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sz w:val="30"/>
          <w:szCs w:val="30"/>
        </w:rPr>
      </w:pPr>
      <w:r>
        <w:rPr>
          <w:rFonts w:ascii="Cambria,Bold" w:hAnsi="Cambria,Bold" w:cs="Cambria,Bold"/>
          <w:b/>
          <w:bCs/>
          <w:sz w:val="30"/>
          <w:szCs w:val="30"/>
        </w:rPr>
        <w:t>Financial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IAS 39 and IAS 32 Financial assets and liabilities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Scope exclusions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applies to all types of financial instruments except for the following,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which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scoped out of IAS 39: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interests in subsidiaries, associates, and joint ventures accounted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under</w:t>
      </w:r>
      <w:proofErr w:type="gramEnd"/>
      <w:r>
        <w:rPr>
          <w:rFonts w:ascii="Helvetica" w:hAnsi="Helvetica" w:cs="Helvetica"/>
          <w:sz w:val="23"/>
          <w:szCs w:val="23"/>
        </w:rPr>
        <w:t xml:space="preserve"> IAS 27, IAS 28, or IAS 31; however IAS 39 applies in cases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where</w:t>
      </w:r>
      <w:proofErr w:type="gramEnd"/>
      <w:r>
        <w:rPr>
          <w:rFonts w:ascii="Helvetica" w:hAnsi="Helvetica" w:cs="Helvetica"/>
          <w:sz w:val="23"/>
          <w:szCs w:val="23"/>
        </w:rPr>
        <w:t xml:space="preserve"> under IAS 27, IAS 28 or IAS 31 such interests are to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accounted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under IAS 39. The standard also applies to derivatives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on</w:t>
      </w:r>
      <w:proofErr w:type="gramEnd"/>
      <w:r>
        <w:rPr>
          <w:rFonts w:ascii="Helvetica" w:hAnsi="Helvetica" w:cs="Helvetica"/>
          <w:sz w:val="23"/>
          <w:szCs w:val="23"/>
        </w:rPr>
        <w:t xml:space="preserve"> an interest in a subsidiary, associate, or joint venture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employers' rights and obligations under employee benefit plans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which</w:t>
      </w:r>
      <w:proofErr w:type="gramEnd"/>
      <w:r>
        <w:rPr>
          <w:rFonts w:ascii="Helvetica" w:hAnsi="Helvetica" w:cs="Helvetica"/>
          <w:sz w:val="23"/>
          <w:szCs w:val="23"/>
        </w:rPr>
        <w:t xml:space="preserve"> IAS 19 applies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contracts in a business combination to buy or sell an acquire at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future</w:t>
      </w:r>
      <w:proofErr w:type="gramEnd"/>
      <w:r>
        <w:rPr>
          <w:rFonts w:ascii="Helvetica" w:hAnsi="Helvetica" w:cs="Helvetica"/>
          <w:sz w:val="23"/>
          <w:szCs w:val="23"/>
        </w:rPr>
        <w:t xml:space="preserve"> date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 xml:space="preserve">rights and obligations under insurance contracts, except IAS 39 </w:t>
      </w:r>
      <w:proofErr w:type="gramStart"/>
      <w:r>
        <w:rPr>
          <w:rFonts w:ascii="Helvetica" w:hAnsi="Helvetica" w:cs="Helvetica"/>
          <w:sz w:val="23"/>
          <w:szCs w:val="23"/>
        </w:rPr>
        <w:t>does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apply</w:t>
      </w:r>
      <w:proofErr w:type="gramEnd"/>
      <w:r>
        <w:rPr>
          <w:rFonts w:ascii="Helvetica" w:hAnsi="Helvetica" w:cs="Helvetica"/>
          <w:sz w:val="23"/>
          <w:szCs w:val="23"/>
        </w:rPr>
        <w:t xml:space="preserve"> to financial instruments that take the form of an insurance (or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reinsurance</w:t>
      </w:r>
      <w:proofErr w:type="gramEnd"/>
      <w:r>
        <w:rPr>
          <w:rFonts w:ascii="Helvetica" w:hAnsi="Helvetica" w:cs="Helvetica"/>
          <w:sz w:val="23"/>
          <w:szCs w:val="23"/>
        </w:rPr>
        <w:t>) contract but that principally involve the transfer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risks and derivatives embedded in insurance contracts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financial instruments that meet the definition of own equity under IAS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32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financial instruments, contracts and obligations under share-based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payment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transactions to which IFRS 2 applies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rights to reimbursement payments to which IAS 37 applies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t>Definitions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Financial instrument: a contract that gives rise to a financial asset of one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entity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a financial liability or equity instrument of another entity.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Financial asset: any asset that is: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cash;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an equity instrument of another entity;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contractual right: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to receive cash or another financial asset from another entity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or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to exchange financial assets or financial liabilities with another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entity</w:t>
      </w:r>
      <w:proofErr w:type="gramEnd"/>
      <w:r>
        <w:rPr>
          <w:rFonts w:ascii="Helvetica" w:hAnsi="Helvetica" w:cs="Helvetica"/>
          <w:sz w:val="23"/>
          <w:szCs w:val="23"/>
        </w:rPr>
        <w:t xml:space="preserve"> under conditions that are potentially favourable to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entity</w:t>
      </w:r>
      <w:proofErr w:type="gramEnd"/>
      <w:r>
        <w:rPr>
          <w:rFonts w:ascii="Helvetica" w:hAnsi="Helvetica" w:cs="Helvetica"/>
          <w:sz w:val="23"/>
          <w:szCs w:val="23"/>
        </w:rPr>
        <w:t xml:space="preserve">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contract that will or may be settled in the entity's own equity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is: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a non-derivative for which the entity is or may be obliged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receive</w:t>
      </w:r>
      <w:proofErr w:type="gramEnd"/>
      <w:r>
        <w:rPr>
          <w:rFonts w:ascii="Helvetica" w:hAnsi="Helvetica" w:cs="Helvetica"/>
          <w:sz w:val="23"/>
          <w:szCs w:val="23"/>
        </w:rPr>
        <w:t xml:space="preserve"> a variable number of the entity's own equity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lastRenderedPageBreak/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a derivative that will or may be settled other than by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exchange</w:t>
      </w:r>
      <w:proofErr w:type="gramEnd"/>
      <w:r>
        <w:rPr>
          <w:rFonts w:ascii="Helvetica" w:hAnsi="Helvetica" w:cs="Helvetica"/>
          <w:sz w:val="23"/>
          <w:szCs w:val="23"/>
        </w:rPr>
        <w:t xml:space="preserve"> of a fixed amount of cash or another financial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</w:t>
      </w:r>
      <w:proofErr w:type="gramEnd"/>
      <w:r>
        <w:rPr>
          <w:rFonts w:ascii="Helvetica" w:hAnsi="Helvetica" w:cs="Helvetica"/>
          <w:sz w:val="23"/>
          <w:szCs w:val="23"/>
        </w:rPr>
        <w:t xml:space="preserve"> a fixed number of the entity's own equity instruments.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this</w:t>
      </w:r>
      <w:proofErr w:type="gramEnd"/>
      <w:r>
        <w:rPr>
          <w:rFonts w:ascii="Helvetica" w:hAnsi="Helvetica" w:cs="Helvetica"/>
          <w:sz w:val="23"/>
          <w:szCs w:val="23"/>
        </w:rPr>
        <w:t xml:space="preserve"> purpose the entity's own equity instruments do not include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are themselves contracts for the future receipt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or</w:t>
      </w:r>
      <w:proofErr w:type="gramEnd"/>
      <w:r>
        <w:rPr>
          <w:rFonts w:ascii="Helvetica" w:hAnsi="Helvetica" w:cs="Helvetica"/>
          <w:sz w:val="23"/>
          <w:szCs w:val="23"/>
        </w:rPr>
        <w:t xml:space="preserve"> delivery of the entity's own equity instruments; they also do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not</w:t>
      </w:r>
      <w:proofErr w:type="gramEnd"/>
      <w:r>
        <w:rPr>
          <w:rFonts w:ascii="Helvetica" w:hAnsi="Helvetica" w:cs="Helvetica"/>
          <w:sz w:val="23"/>
          <w:szCs w:val="23"/>
        </w:rPr>
        <w:t xml:space="preserve"> include </w:t>
      </w:r>
      <w:proofErr w:type="spellStart"/>
      <w:r>
        <w:rPr>
          <w:rFonts w:ascii="Helvetica" w:hAnsi="Helvetica" w:cs="Helvetica"/>
          <w:sz w:val="23"/>
          <w:szCs w:val="23"/>
        </w:rPr>
        <w:t>puttable</w:t>
      </w:r>
      <w:proofErr w:type="spellEnd"/>
      <w:r>
        <w:rPr>
          <w:rFonts w:ascii="Helvetica" w:hAnsi="Helvetica" w:cs="Helvetica"/>
          <w:sz w:val="23"/>
          <w:szCs w:val="23"/>
        </w:rPr>
        <w:t xml:space="preserve"> financial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Financial liability: any liability that is: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contractual obligation: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to deliver cash or another financial asset to another entity;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to exchange financial assets or financial liabilities with another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entity</w:t>
      </w:r>
      <w:proofErr w:type="gramEnd"/>
      <w:r>
        <w:rPr>
          <w:rFonts w:ascii="Helvetica" w:hAnsi="Helvetica" w:cs="Helvetica"/>
          <w:sz w:val="23"/>
          <w:szCs w:val="23"/>
        </w:rPr>
        <w:t xml:space="preserve"> under conditions that are potentially unfavourable to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entity</w:t>
      </w:r>
      <w:proofErr w:type="gramEnd"/>
      <w:r>
        <w:rPr>
          <w:rFonts w:ascii="Helvetica" w:hAnsi="Helvetica" w:cs="Helvetica"/>
          <w:sz w:val="23"/>
          <w:szCs w:val="23"/>
        </w:rPr>
        <w:t>;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contract that will or may be settled in the entity's own equity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is: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a non-derivative for which the entity is or may be obliged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deliver</w:t>
      </w:r>
      <w:proofErr w:type="gramEnd"/>
      <w:r>
        <w:rPr>
          <w:rFonts w:ascii="Helvetica" w:hAnsi="Helvetica" w:cs="Helvetica"/>
          <w:sz w:val="23"/>
          <w:szCs w:val="23"/>
        </w:rPr>
        <w:t xml:space="preserve"> a variable number of the entity's own equity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Courier" w:hAnsi="Courier" w:cs="Courier"/>
          <w:sz w:val="19"/>
          <w:szCs w:val="19"/>
        </w:rPr>
        <w:t>o</w:t>
      </w:r>
      <w:proofErr w:type="gramEnd"/>
      <w:r>
        <w:rPr>
          <w:rFonts w:ascii="Courier" w:hAnsi="Courier" w:cs="Courier"/>
          <w:sz w:val="19"/>
          <w:szCs w:val="19"/>
        </w:rPr>
        <w:t xml:space="preserve"> </w:t>
      </w:r>
      <w:r>
        <w:rPr>
          <w:rFonts w:ascii="Helvetica" w:hAnsi="Helvetica" w:cs="Helvetica"/>
          <w:sz w:val="23"/>
          <w:szCs w:val="23"/>
        </w:rPr>
        <w:t>a derivative that will or may be settled other than by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exchange</w:t>
      </w:r>
      <w:proofErr w:type="gramEnd"/>
      <w:r>
        <w:rPr>
          <w:rFonts w:ascii="Helvetica" w:hAnsi="Helvetica" w:cs="Helvetica"/>
          <w:sz w:val="23"/>
          <w:szCs w:val="23"/>
        </w:rPr>
        <w:t xml:space="preserve"> of a fixed amount of cash or another financial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</w:t>
      </w:r>
      <w:proofErr w:type="gramEnd"/>
      <w:r>
        <w:rPr>
          <w:rFonts w:ascii="Helvetica" w:hAnsi="Helvetica" w:cs="Helvetica"/>
          <w:sz w:val="23"/>
          <w:szCs w:val="23"/>
        </w:rPr>
        <w:t xml:space="preserve"> a fixed number of the entity's own equity instruments.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this</w:t>
      </w:r>
      <w:proofErr w:type="gramEnd"/>
      <w:r>
        <w:rPr>
          <w:rFonts w:ascii="Helvetica" w:hAnsi="Helvetica" w:cs="Helvetica"/>
          <w:sz w:val="23"/>
          <w:szCs w:val="23"/>
        </w:rPr>
        <w:t xml:space="preserve"> purpose the entity's own equity instruments do not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include</w:t>
      </w:r>
      <w:proofErr w:type="gramEnd"/>
      <w:r>
        <w:rPr>
          <w:rFonts w:ascii="Helvetica" w:hAnsi="Helvetica" w:cs="Helvetica"/>
          <w:sz w:val="23"/>
          <w:szCs w:val="23"/>
        </w:rPr>
        <w:t>: instruments that are themselves contracts for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future</w:t>
      </w:r>
      <w:proofErr w:type="gramEnd"/>
      <w:r>
        <w:rPr>
          <w:rFonts w:ascii="Helvetica" w:hAnsi="Helvetica" w:cs="Helvetica"/>
          <w:sz w:val="23"/>
          <w:szCs w:val="23"/>
        </w:rPr>
        <w:t xml:space="preserve"> receipt or delivery of the entity's own equity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or</w:t>
      </w:r>
      <w:proofErr w:type="gramEnd"/>
      <w:r>
        <w:rPr>
          <w:rFonts w:ascii="Helvetica" w:hAnsi="Helvetica" w:cs="Helvetica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</w:rPr>
        <w:t>puttable</w:t>
      </w:r>
      <w:proofErr w:type="spellEnd"/>
      <w:r>
        <w:rPr>
          <w:rFonts w:ascii="Helvetica" w:hAnsi="Helvetica" w:cs="Helvetica"/>
          <w:sz w:val="23"/>
          <w:szCs w:val="23"/>
        </w:rPr>
        <w:t xml:space="preserve">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Common Examples of Financial Instruments Within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Scope of IAS 39</w:t>
      </w:r>
    </w:p>
    <w:p w:rsidR="009E64BE" w:rsidRDefault="009E64BE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cash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demand and time deposits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commercial paper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accounts, notes, and loans receivable and payable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debt and equity securities.</w:t>
      </w:r>
      <w:proofErr w:type="gramEnd"/>
      <w:r>
        <w:rPr>
          <w:rFonts w:ascii="Helvetica" w:hAnsi="Helvetica" w:cs="Helvetica"/>
          <w:sz w:val="23"/>
          <w:szCs w:val="23"/>
        </w:rPr>
        <w:t xml:space="preserve"> These are financial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from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perspectives of both the holder and the issuer.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This category includes investments in subsidiaries,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associates</w:t>
      </w:r>
      <w:proofErr w:type="gramEnd"/>
      <w:r>
        <w:rPr>
          <w:rFonts w:ascii="Helvetica" w:hAnsi="Helvetica" w:cs="Helvetica"/>
          <w:sz w:val="23"/>
          <w:szCs w:val="23"/>
        </w:rPr>
        <w:t>, and joint ventures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asset backed securities such as collateralised mortgage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obligations</w:t>
      </w:r>
      <w:proofErr w:type="gramEnd"/>
      <w:r>
        <w:rPr>
          <w:rFonts w:ascii="Helvetica" w:hAnsi="Helvetica" w:cs="Helvetica"/>
          <w:sz w:val="23"/>
          <w:szCs w:val="23"/>
        </w:rPr>
        <w:t>, repurchase agreements, and securitised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packages</w:t>
      </w:r>
      <w:proofErr w:type="gramEnd"/>
      <w:r>
        <w:rPr>
          <w:rFonts w:ascii="Helvetica" w:hAnsi="Helvetica" w:cs="Helvetica"/>
          <w:sz w:val="23"/>
          <w:szCs w:val="23"/>
        </w:rPr>
        <w:t xml:space="preserve"> of receivables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derivatives, including options, rights, warrants, futures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contracts</w:t>
      </w:r>
      <w:proofErr w:type="gramEnd"/>
      <w:r>
        <w:rPr>
          <w:rFonts w:ascii="Helvetica" w:hAnsi="Helvetica" w:cs="Helvetica"/>
          <w:sz w:val="23"/>
          <w:szCs w:val="23"/>
        </w:rPr>
        <w:t>, forward contracts, and swaps.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derivative is a financial instrument: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Whose value changes in response to the change in an underlying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variable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such as an interest rate, commodity or security price,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index</w:t>
      </w:r>
      <w:proofErr w:type="gramEnd"/>
      <w:r>
        <w:rPr>
          <w:rFonts w:ascii="Helvetica" w:hAnsi="Helvetica" w:cs="Helvetica"/>
          <w:sz w:val="23"/>
          <w:szCs w:val="23"/>
        </w:rPr>
        <w:t>;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That requires no initial investment, or one that is smaller than would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be</w:t>
      </w:r>
      <w:proofErr w:type="gramEnd"/>
      <w:r>
        <w:rPr>
          <w:rFonts w:ascii="Helvetica" w:hAnsi="Helvetica" w:cs="Helvetica"/>
          <w:sz w:val="23"/>
          <w:szCs w:val="23"/>
        </w:rPr>
        <w:t xml:space="preserve"> required for a contract with similar response to changes in market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factors</w:t>
      </w:r>
      <w:proofErr w:type="gramEnd"/>
      <w:r>
        <w:rPr>
          <w:rFonts w:ascii="Helvetica" w:hAnsi="Helvetica" w:cs="Helvetica"/>
          <w:sz w:val="23"/>
          <w:szCs w:val="23"/>
        </w:rPr>
        <w:t>;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That is settled at a future date.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Examples of Derivatives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Forwards: </w:t>
      </w:r>
      <w:r>
        <w:rPr>
          <w:rFonts w:ascii="Helvetica" w:hAnsi="Helvetica" w:cs="Helvetica"/>
          <w:sz w:val="23"/>
          <w:szCs w:val="23"/>
        </w:rPr>
        <w:t>Contracts to purchase or sell a specific quantity of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instrument, a commodity, or a foreign currency at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specified</w:t>
      </w:r>
      <w:proofErr w:type="gramEnd"/>
      <w:r>
        <w:rPr>
          <w:rFonts w:ascii="Helvetica" w:hAnsi="Helvetica" w:cs="Helvetica"/>
          <w:sz w:val="23"/>
          <w:szCs w:val="23"/>
        </w:rPr>
        <w:t xml:space="preserve"> price determined at the outset, with delivery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settlement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at a specified future date. Settlement is at maturity by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actual</w:t>
      </w:r>
      <w:proofErr w:type="gramEnd"/>
      <w:r>
        <w:rPr>
          <w:rFonts w:ascii="Helvetica" w:hAnsi="Helvetica" w:cs="Helvetica"/>
          <w:sz w:val="23"/>
          <w:szCs w:val="23"/>
        </w:rPr>
        <w:t xml:space="preserve"> delivery of the item specified in the contract, or by a net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cash</w:t>
      </w:r>
      <w:proofErr w:type="gramEnd"/>
      <w:r>
        <w:rPr>
          <w:rFonts w:ascii="Helvetica" w:hAnsi="Helvetica" w:cs="Helvetica"/>
          <w:sz w:val="23"/>
          <w:szCs w:val="23"/>
        </w:rPr>
        <w:t xml:space="preserve"> settlement.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Interest Rate Swaps and Forward Rate Agreements: </w:t>
      </w:r>
      <w:r>
        <w:rPr>
          <w:rFonts w:ascii="Helvetica" w:hAnsi="Helvetica" w:cs="Helvetica"/>
          <w:sz w:val="23"/>
          <w:szCs w:val="23"/>
        </w:rPr>
        <w:t>Contracts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to</w:t>
      </w:r>
      <w:proofErr w:type="gramEnd"/>
      <w:r>
        <w:rPr>
          <w:rFonts w:ascii="Helvetica" w:hAnsi="Helvetica" w:cs="Helvetica"/>
          <w:sz w:val="23"/>
          <w:szCs w:val="23"/>
        </w:rPr>
        <w:t xml:space="preserve"> exchange cash flows as of a specified date or a series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specified</w:t>
      </w:r>
      <w:proofErr w:type="gramEnd"/>
      <w:r>
        <w:rPr>
          <w:rFonts w:ascii="Helvetica" w:hAnsi="Helvetica" w:cs="Helvetica"/>
          <w:sz w:val="23"/>
          <w:szCs w:val="23"/>
        </w:rPr>
        <w:t xml:space="preserve"> dates based on a notional amount and fixed and floating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rates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Futures: </w:t>
      </w:r>
      <w:r>
        <w:rPr>
          <w:rFonts w:ascii="Helvetica" w:hAnsi="Helvetica" w:cs="Helvetica"/>
          <w:sz w:val="23"/>
          <w:szCs w:val="23"/>
        </w:rPr>
        <w:t>Contracts similar to forwards but with the following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differences</w:t>
      </w:r>
      <w:proofErr w:type="gramEnd"/>
      <w:r>
        <w:rPr>
          <w:rFonts w:ascii="Helvetica" w:hAnsi="Helvetica" w:cs="Helvetica"/>
          <w:sz w:val="23"/>
          <w:szCs w:val="23"/>
        </w:rPr>
        <w:t>: futures are generic exchange-traded, whereas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forwards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individually tailored. Futures are generally settled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through</w:t>
      </w:r>
      <w:proofErr w:type="gramEnd"/>
      <w:r>
        <w:rPr>
          <w:rFonts w:ascii="Helvetica" w:hAnsi="Helvetica" w:cs="Helvetica"/>
          <w:sz w:val="23"/>
          <w:szCs w:val="23"/>
        </w:rPr>
        <w:t xml:space="preserve"> an offsetting (reversing) trade, whereas forwards are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generally</w:t>
      </w:r>
      <w:proofErr w:type="gramEnd"/>
      <w:r>
        <w:rPr>
          <w:rFonts w:ascii="Helvetica" w:hAnsi="Helvetica" w:cs="Helvetica"/>
          <w:sz w:val="23"/>
          <w:szCs w:val="23"/>
        </w:rPr>
        <w:t xml:space="preserve"> settled by delivery of the underlying item or cash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settlement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Options: </w:t>
      </w:r>
      <w:r>
        <w:rPr>
          <w:rFonts w:ascii="Helvetica" w:hAnsi="Helvetica" w:cs="Helvetica"/>
          <w:sz w:val="23"/>
          <w:szCs w:val="23"/>
        </w:rPr>
        <w:t>Contracts that give the purchaser the right, but not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obligation</w:t>
      </w:r>
      <w:proofErr w:type="gramEnd"/>
      <w:r>
        <w:rPr>
          <w:rFonts w:ascii="Helvetica" w:hAnsi="Helvetica" w:cs="Helvetica"/>
          <w:sz w:val="23"/>
          <w:szCs w:val="23"/>
        </w:rPr>
        <w:t>, to buy (call option) or sell (put option) a specified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quantity</w:t>
      </w:r>
      <w:proofErr w:type="gramEnd"/>
      <w:r>
        <w:rPr>
          <w:rFonts w:ascii="Helvetica" w:hAnsi="Helvetica" w:cs="Helvetica"/>
          <w:sz w:val="23"/>
          <w:szCs w:val="23"/>
        </w:rPr>
        <w:t xml:space="preserve"> of a particular financial instrument, commodity, or foreign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currency</w:t>
      </w:r>
      <w:proofErr w:type="gramEnd"/>
      <w:r>
        <w:rPr>
          <w:rFonts w:ascii="Helvetica" w:hAnsi="Helvetica" w:cs="Helvetica"/>
          <w:sz w:val="23"/>
          <w:szCs w:val="23"/>
        </w:rPr>
        <w:t>, at a specified price (strike price), during or at a specified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period</w:t>
      </w:r>
      <w:proofErr w:type="gramEnd"/>
      <w:r>
        <w:rPr>
          <w:rFonts w:ascii="Helvetica" w:hAnsi="Helvetica" w:cs="Helvetica"/>
          <w:sz w:val="23"/>
          <w:szCs w:val="23"/>
        </w:rPr>
        <w:t xml:space="preserve"> of time. These can be individually written or </w:t>
      </w:r>
      <w:proofErr w:type="spellStart"/>
      <w:r>
        <w:rPr>
          <w:rFonts w:ascii="Helvetica" w:hAnsi="Helvetica" w:cs="Helvetica"/>
          <w:sz w:val="23"/>
          <w:szCs w:val="23"/>
        </w:rPr>
        <w:t>exchangetraded</w:t>
      </w:r>
      <w:proofErr w:type="spell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The purchaser of the option pays the seller (writer) of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option</w:t>
      </w:r>
      <w:proofErr w:type="gramEnd"/>
      <w:r>
        <w:rPr>
          <w:rFonts w:ascii="Helvetica" w:hAnsi="Helvetica" w:cs="Helvetica"/>
          <w:sz w:val="23"/>
          <w:szCs w:val="23"/>
        </w:rPr>
        <w:t xml:space="preserve"> a fee (premium) to compensate the seller for the risk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>International Financial Reporting Standards Workbook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r>
        <w:rPr>
          <w:rFonts w:ascii="Cambria" w:hAnsi="Cambria" w:cs="Cambria"/>
          <w:sz w:val="23"/>
          <w:szCs w:val="23"/>
        </w:rPr>
        <w:t xml:space="preserve">Revision 0.1 </w:t>
      </w:r>
      <w:r>
        <w:rPr>
          <w:rFonts w:ascii="Helvetica" w:hAnsi="Helvetica" w:cs="Helvetica"/>
          <w:sz w:val="23"/>
          <w:szCs w:val="23"/>
        </w:rPr>
        <w:t xml:space="preserve">Magenta Financial Training March 2011 </w:t>
      </w:r>
      <w:r>
        <w:rPr>
          <w:rFonts w:ascii="Cambria" w:hAnsi="Cambria" w:cs="Cambria"/>
          <w:sz w:val="23"/>
          <w:szCs w:val="23"/>
        </w:rPr>
        <w:t>Page 161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payments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under the option.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Caps and Floors: </w:t>
      </w:r>
      <w:r>
        <w:rPr>
          <w:rFonts w:ascii="Helvetica" w:hAnsi="Helvetica" w:cs="Helvetica"/>
          <w:sz w:val="23"/>
          <w:szCs w:val="23"/>
        </w:rPr>
        <w:t>These are contracts sometimes referred to 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interest</w:t>
      </w:r>
      <w:proofErr w:type="gramEnd"/>
      <w:r>
        <w:rPr>
          <w:rFonts w:ascii="Helvetica" w:hAnsi="Helvetica" w:cs="Helvetica"/>
          <w:sz w:val="23"/>
          <w:szCs w:val="23"/>
        </w:rPr>
        <w:t xml:space="preserve"> rate options. An interest rate cap will compensate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purchaser</w:t>
      </w:r>
      <w:proofErr w:type="gramEnd"/>
      <w:r>
        <w:rPr>
          <w:rFonts w:ascii="Helvetica" w:hAnsi="Helvetica" w:cs="Helvetica"/>
          <w:sz w:val="23"/>
          <w:szCs w:val="23"/>
        </w:rPr>
        <w:t xml:space="preserve"> of the cap if interest rates rise above a predetermined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rate</w:t>
      </w:r>
      <w:proofErr w:type="gramEnd"/>
      <w:r>
        <w:rPr>
          <w:rFonts w:ascii="Helvetica" w:hAnsi="Helvetica" w:cs="Helvetica"/>
          <w:sz w:val="23"/>
          <w:szCs w:val="23"/>
        </w:rPr>
        <w:t xml:space="preserve"> (strike rate) while an interest rate floor will compensate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purchaser</w:t>
      </w:r>
      <w:proofErr w:type="gramEnd"/>
      <w:r>
        <w:rPr>
          <w:rFonts w:ascii="Helvetica" w:hAnsi="Helvetica" w:cs="Helvetica"/>
          <w:sz w:val="23"/>
          <w:szCs w:val="23"/>
        </w:rPr>
        <w:t xml:space="preserve"> if rates fall below a predetermined rate.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t>Embedded Derivatives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Some contracts that themselves are not financial instruments may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nonetheless</w:t>
      </w:r>
      <w:proofErr w:type="gramEnd"/>
      <w:r>
        <w:rPr>
          <w:rFonts w:ascii="Helvetica" w:hAnsi="Helvetica" w:cs="Helvetica"/>
          <w:sz w:val="23"/>
          <w:szCs w:val="23"/>
        </w:rPr>
        <w:t xml:space="preserve"> have financial instruments embedded in them. For example,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</w:t>
      </w:r>
      <w:proofErr w:type="gramEnd"/>
      <w:r>
        <w:rPr>
          <w:rFonts w:ascii="Helvetica" w:hAnsi="Helvetica" w:cs="Helvetica"/>
          <w:sz w:val="23"/>
          <w:szCs w:val="23"/>
        </w:rPr>
        <w:t xml:space="preserve"> to purchase a commodity at a fixed price for delivery at a future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date</w:t>
      </w:r>
      <w:proofErr w:type="gramEnd"/>
      <w:r>
        <w:rPr>
          <w:rFonts w:ascii="Helvetica" w:hAnsi="Helvetica" w:cs="Helvetica"/>
          <w:sz w:val="23"/>
          <w:szCs w:val="23"/>
        </w:rPr>
        <w:t xml:space="preserve"> has embedded in it a derivative that is indexed to the price of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commodity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An embedded derivative is a feature within a contract, such that the cash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flows</w:t>
      </w:r>
      <w:proofErr w:type="gramEnd"/>
      <w:r>
        <w:rPr>
          <w:rFonts w:ascii="Helvetica" w:hAnsi="Helvetica" w:cs="Helvetica"/>
          <w:sz w:val="23"/>
          <w:szCs w:val="23"/>
        </w:rPr>
        <w:t xml:space="preserve"> associated with that feature behave in a similar fashion to a standalone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derivative</w:t>
      </w:r>
      <w:proofErr w:type="gramEnd"/>
      <w:r>
        <w:rPr>
          <w:rFonts w:ascii="Helvetica" w:hAnsi="Helvetica" w:cs="Helvetica"/>
          <w:sz w:val="23"/>
          <w:szCs w:val="23"/>
        </w:rPr>
        <w:t>. In the same way that derivatives must be accounted for 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fair</w:t>
      </w:r>
      <w:proofErr w:type="gramEnd"/>
      <w:r>
        <w:rPr>
          <w:rFonts w:ascii="Helvetica" w:hAnsi="Helvetica" w:cs="Helvetica"/>
          <w:sz w:val="23"/>
          <w:szCs w:val="23"/>
        </w:rPr>
        <w:t xml:space="preserve"> value on the balance sheet with changes recognised in the income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statement</w:t>
      </w:r>
      <w:proofErr w:type="gramEnd"/>
      <w:r>
        <w:rPr>
          <w:rFonts w:ascii="Helvetica" w:hAnsi="Helvetica" w:cs="Helvetica"/>
          <w:sz w:val="23"/>
          <w:szCs w:val="23"/>
        </w:rPr>
        <w:t>, so must some embedded derivatives. IAS 39 requires that 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embedded</w:t>
      </w:r>
      <w:proofErr w:type="gramEnd"/>
      <w:r>
        <w:rPr>
          <w:rFonts w:ascii="Helvetica" w:hAnsi="Helvetica" w:cs="Helvetica"/>
          <w:sz w:val="23"/>
          <w:szCs w:val="23"/>
        </w:rPr>
        <w:t xml:space="preserve"> derivative be separated from its host contract and accounted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lastRenderedPageBreak/>
        <w:t>as</w:t>
      </w:r>
      <w:proofErr w:type="gramEnd"/>
      <w:r>
        <w:rPr>
          <w:rFonts w:ascii="Helvetica" w:hAnsi="Helvetica" w:cs="Helvetica"/>
          <w:sz w:val="23"/>
          <w:szCs w:val="23"/>
        </w:rPr>
        <w:t xml:space="preserve"> a derivative when: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economic risks and characteristics of the embedded derivative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are</w:t>
      </w:r>
      <w:proofErr w:type="gramEnd"/>
      <w:r>
        <w:rPr>
          <w:rFonts w:ascii="Helvetica" w:hAnsi="Helvetica" w:cs="Helvetica"/>
          <w:sz w:val="23"/>
          <w:szCs w:val="23"/>
        </w:rPr>
        <w:t xml:space="preserve"> not closely related to those of the host contract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separate instrument with the same terms as the embedded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derivative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would meet the definition of a derivative,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entire instrument is not measured at fair value with changes in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fair</w:t>
      </w:r>
      <w:proofErr w:type="gramEnd"/>
      <w:r>
        <w:rPr>
          <w:rFonts w:ascii="Helvetica" w:hAnsi="Helvetica" w:cs="Helvetica"/>
          <w:sz w:val="23"/>
          <w:szCs w:val="23"/>
        </w:rPr>
        <w:t xml:space="preserve"> value recognised in the income statement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 an embedded derivative is separated, the host contract is accounted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under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appropriate standard (for instance, under IAS 39 if the host is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instrument). Appendix A to IAS 39 provides examples of embedded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derivatives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are closely related to their hosts, and of those that are not.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Examples of embedded derivatives that are not closely related to their hosts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</w:t>
      </w:r>
      <w:proofErr w:type="gramStart"/>
      <w:r>
        <w:rPr>
          <w:rFonts w:ascii="Helvetica" w:hAnsi="Helvetica" w:cs="Helvetica"/>
          <w:sz w:val="23"/>
          <w:szCs w:val="23"/>
        </w:rPr>
        <w:t>and</w:t>
      </w:r>
      <w:proofErr w:type="gramEnd"/>
      <w:r>
        <w:rPr>
          <w:rFonts w:ascii="Helvetica" w:hAnsi="Helvetica" w:cs="Helvetica"/>
          <w:sz w:val="23"/>
          <w:szCs w:val="23"/>
        </w:rPr>
        <w:t xml:space="preserve"> therefore must be separately accounted for) include: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equity conversion option in debt convertible to ordinary shares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</w:t>
      </w:r>
      <w:proofErr w:type="gramStart"/>
      <w:r>
        <w:rPr>
          <w:rFonts w:ascii="Helvetica" w:hAnsi="Helvetica" w:cs="Helvetica"/>
          <w:sz w:val="23"/>
          <w:szCs w:val="23"/>
        </w:rPr>
        <w:t>from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perspective of the holder only) [IAS </w:t>
      </w:r>
      <w:proofErr w:type="gramStart"/>
      <w:r>
        <w:rPr>
          <w:rFonts w:ascii="Helvetica" w:hAnsi="Helvetica" w:cs="Helvetica"/>
          <w:sz w:val="23"/>
          <w:szCs w:val="23"/>
        </w:rPr>
        <w:t>39.AG30(</w:t>
      </w:r>
      <w:proofErr w:type="gramEnd"/>
      <w:r>
        <w:rPr>
          <w:rFonts w:ascii="Helvetica" w:hAnsi="Helvetica" w:cs="Helvetica"/>
          <w:sz w:val="23"/>
          <w:szCs w:val="23"/>
        </w:rPr>
        <w:t>f)]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commodity indexed interest or principal payments in host debt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contracts[</w:t>
      </w:r>
      <w:proofErr w:type="gramEnd"/>
      <w:r>
        <w:rPr>
          <w:rFonts w:ascii="Helvetica" w:hAnsi="Helvetica" w:cs="Helvetica"/>
          <w:sz w:val="23"/>
          <w:szCs w:val="23"/>
        </w:rPr>
        <w:t>IAS 39.AG30(e)]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cap and floor options in host debt contracts that are in-the-money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when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instrument was issued [IAS 39.AG33(b)]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 xml:space="preserve">leveraged inflation adjustments to lease payments [IAS </w:t>
      </w:r>
      <w:proofErr w:type="gramStart"/>
      <w:r>
        <w:rPr>
          <w:rFonts w:ascii="Helvetica" w:hAnsi="Helvetica" w:cs="Helvetica"/>
          <w:sz w:val="23"/>
          <w:szCs w:val="23"/>
        </w:rPr>
        <w:t>39.AG33(</w:t>
      </w:r>
      <w:proofErr w:type="gramEnd"/>
      <w:r>
        <w:rPr>
          <w:rFonts w:ascii="Helvetica" w:hAnsi="Helvetica" w:cs="Helvetica"/>
          <w:sz w:val="23"/>
          <w:szCs w:val="23"/>
        </w:rPr>
        <w:t>f)]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currency derivatives in purchase or sale contracts for non-financial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items</w:t>
      </w:r>
      <w:proofErr w:type="gramEnd"/>
      <w:r>
        <w:rPr>
          <w:rFonts w:ascii="Helvetica" w:hAnsi="Helvetica" w:cs="Helvetica"/>
          <w:sz w:val="23"/>
          <w:szCs w:val="23"/>
        </w:rPr>
        <w:t xml:space="preserve"> where the foreign currency is not that of either counterparty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contract, is not the currency in which the related good or service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is</w:t>
      </w:r>
      <w:proofErr w:type="gramEnd"/>
      <w:r>
        <w:rPr>
          <w:rFonts w:ascii="Helvetica" w:hAnsi="Helvetica" w:cs="Helvetica"/>
          <w:sz w:val="23"/>
          <w:szCs w:val="23"/>
        </w:rPr>
        <w:t xml:space="preserve"> routinely denominated in commercial transactions around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world</w:t>
      </w:r>
      <w:proofErr w:type="gramEnd"/>
      <w:r>
        <w:rPr>
          <w:rFonts w:ascii="Helvetica" w:hAnsi="Helvetica" w:cs="Helvetica"/>
          <w:sz w:val="23"/>
          <w:szCs w:val="23"/>
        </w:rPr>
        <w:t>, and is not the currency that is commonly used in such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contracts</w:t>
      </w:r>
      <w:proofErr w:type="gramEnd"/>
      <w:r>
        <w:rPr>
          <w:rFonts w:ascii="Helvetica" w:hAnsi="Helvetica" w:cs="Helvetica"/>
          <w:sz w:val="23"/>
          <w:szCs w:val="23"/>
        </w:rPr>
        <w:t xml:space="preserve"> in the economic environment in which the transaction takes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place</w:t>
      </w:r>
      <w:proofErr w:type="gramEnd"/>
      <w:r>
        <w:rPr>
          <w:rFonts w:ascii="Helvetica" w:hAnsi="Helvetica" w:cs="Helvetica"/>
          <w:sz w:val="23"/>
          <w:szCs w:val="23"/>
        </w:rPr>
        <w:t xml:space="preserve">. [IAS </w:t>
      </w:r>
      <w:proofErr w:type="gramStart"/>
      <w:r>
        <w:rPr>
          <w:rFonts w:ascii="Helvetica" w:hAnsi="Helvetica" w:cs="Helvetica"/>
          <w:sz w:val="23"/>
          <w:szCs w:val="23"/>
        </w:rPr>
        <w:t>39.AG33(</w:t>
      </w:r>
      <w:proofErr w:type="gramEnd"/>
      <w:r>
        <w:rPr>
          <w:rFonts w:ascii="Helvetica" w:hAnsi="Helvetica" w:cs="Helvetica"/>
          <w:sz w:val="23"/>
          <w:szCs w:val="23"/>
        </w:rPr>
        <w:t>d)]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 IAS 39 requires that an embedded derivative be separated from its host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</w:t>
      </w:r>
      <w:proofErr w:type="gramEnd"/>
      <w:r>
        <w:rPr>
          <w:rFonts w:ascii="Helvetica" w:hAnsi="Helvetica" w:cs="Helvetica"/>
          <w:sz w:val="23"/>
          <w:szCs w:val="23"/>
        </w:rPr>
        <w:t>, but the entity is unable to measure the embedded derivative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separately</w:t>
      </w:r>
      <w:proofErr w:type="gramEnd"/>
      <w:r>
        <w:rPr>
          <w:rFonts w:ascii="Helvetica" w:hAnsi="Helvetica" w:cs="Helvetica"/>
          <w:sz w:val="23"/>
          <w:szCs w:val="23"/>
        </w:rPr>
        <w:t>, the entire combined contract must be designated as a 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asset</w:t>
      </w:r>
      <w:proofErr w:type="gramEnd"/>
      <w:r>
        <w:rPr>
          <w:rFonts w:ascii="Helvetica" w:hAnsi="Helvetica" w:cs="Helvetica"/>
          <w:sz w:val="23"/>
          <w:szCs w:val="23"/>
        </w:rPr>
        <w:t xml:space="preserve"> as at fair value through profit or loss).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t>Classification of Financial Assets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requires financial assets to be classified in one of the following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categories</w:t>
      </w:r>
      <w:proofErr w:type="gramEnd"/>
      <w:r>
        <w:rPr>
          <w:rFonts w:ascii="Helvetica" w:hAnsi="Helvetica" w:cs="Helvetica"/>
          <w:sz w:val="23"/>
          <w:szCs w:val="23"/>
        </w:rPr>
        <w:t>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Financial assets at fair value through profit or loss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Available-for-sale financial assets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Loans and receivables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Held-to-maturity investments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Those categories are used to determine how a particular financial asset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recognised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measured in the financial statements.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-Bold" w:hAnsi="Helvetica-Bold" w:cs="Helvetica-Bold"/>
          <w:b/>
          <w:bCs/>
          <w:sz w:val="23"/>
          <w:szCs w:val="23"/>
        </w:rPr>
        <w:t>Financial assets at fair value through profit or loss.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This category has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two</w:t>
      </w:r>
      <w:proofErr w:type="gramEnd"/>
      <w:r>
        <w:rPr>
          <w:rFonts w:ascii="Helvetica" w:hAnsi="Helvetica" w:cs="Helvetica"/>
          <w:sz w:val="23"/>
          <w:szCs w:val="23"/>
        </w:rPr>
        <w:t xml:space="preserve"> subcategories: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-Bold" w:hAnsi="Helvetica-Bold" w:cs="Helvetica-Bold"/>
          <w:b/>
          <w:bCs/>
          <w:sz w:val="23"/>
          <w:szCs w:val="23"/>
        </w:rPr>
        <w:t>Designated.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The first includes any financial asset that is designated 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initial</w:t>
      </w:r>
      <w:proofErr w:type="gramEnd"/>
      <w:r>
        <w:rPr>
          <w:rFonts w:ascii="Helvetica" w:hAnsi="Helvetica" w:cs="Helvetica"/>
          <w:sz w:val="23"/>
          <w:szCs w:val="23"/>
        </w:rPr>
        <w:t xml:space="preserve"> recognition as one to be measured at fair value with fair value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changes</w:t>
      </w:r>
      <w:proofErr w:type="gramEnd"/>
      <w:r>
        <w:rPr>
          <w:rFonts w:ascii="Helvetica" w:hAnsi="Helvetica" w:cs="Helvetica"/>
          <w:sz w:val="23"/>
          <w:szCs w:val="23"/>
        </w:rPr>
        <w:t xml:space="preserve"> in profit or loss.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-Bold" w:hAnsi="Helvetica-Bold" w:cs="Helvetica-Bold"/>
          <w:b/>
          <w:bCs/>
          <w:sz w:val="23"/>
          <w:szCs w:val="23"/>
        </w:rPr>
        <w:t>Held for trading.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The second category includes financial assets that are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lastRenderedPageBreak/>
        <w:t>held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trading. All derivatives (except those designated hedging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instruments</w:t>
      </w:r>
      <w:proofErr w:type="gramEnd"/>
      <w:r>
        <w:rPr>
          <w:rFonts w:ascii="Helvetica" w:hAnsi="Helvetica" w:cs="Helvetica"/>
          <w:sz w:val="23"/>
          <w:szCs w:val="23"/>
        </w:rPr>
        <w:t>) and financial assets acquired or held for the purpose of selling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short term or for which there is a recent pattern of short-term profit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taking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held for trading.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Available-for-sale financial assets (AFS) </w:t>
      </w:r>
      <w:r>
        <w:rPr>
          <w:rFonts w:ascii="Helvetica" w:hAnsi="Helvetica" w:cs="Helvetica"/>
          <w:sz w:val="23"/>
          <w:szCs w:val="23"/>
        </w:rPr>
        <w:t>are any non-derivative 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assets</w:t>
      </w:r>
      <w:proofErr w:type="gramEnd"/>
      <w:r>
        <w:rPr>
          <w:rFonts w:ascii="Helvetica" w:hAnsi="Helvetica" w:cs="Helvetica"/>
          <w:sz w:val="23"/>
          <w:szCs w:val="23"/>
        </w:rPr>
        <w:t xml:space="preserve"> designated on initial recognition as available for sale or any other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are not classified as </w:t>
      </w:r>
      <w:proofErr w:type="spellStart"/>
      <w:r>
        <w:rPr>
          <w:rFonts w:ascii="Helvetica" w:hAnsi="Helvetica" w:cs="Helvetica"/>
          <w:sz w:val="23"/>
          <w:szCs w:val="23"/>
        </w:rPr>
        <w:t>as</w:t>
      </w:r>
      <w:proofErr w:type="spellEnd"/>
      <w:r>
        <w:rPr>
          <w:rFonts w:ascii="Helvetica" w:hAnsi="Helvetica" w:cs="Helvetica"/>
          <w:sz w:val="23"/>
          <w:szCs w:val="23"/>
        </w:rPr>
        <w:t xml:space="preserve"> (a) loans and receivables, (b) </w:t>
      </w:r>
      <w:proofErr w:type="spellStart"/>
      <w:r>
        <w:rPr>
          <w:rFonts w:ascii="Helvetica" w:hAnsi="Helvetica" w:cs="Helvetica"/>
          <w:sz w:val="23"/>
          <w:szCs w:val="23"/>
        </w:rPr>
        <w:t>heldto</w:t>
      </w:r>
      <w:proofErr w:type="spellEnd"/>
      <w:r>
        <w:rPr>
          <w:rFonts w:ascii="Helvetica" w:hAnsi="Helvetica" w:cs="Helvetica"/>
          <w:sz w:val="23"/>
          <w:szCs w:val="23"/>
        </w:rPr>
        <w:t>-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maturity</w:t>
      </w:r>
      <w:proofErr w:type="gramEnd"/>
      <w:r>
        <w:rPr>
          <w:rFonts w:ascii="Helvetica" w:hAnsi="Helvetica" w:cs="Helvetica"/>
          <w:sz w:val="23"/>
          <w:szCs w:val="23"/>
        </w:rPr>
        <w:t xml:space="preserve"> investments or (c) financial assets at fair </w:t>
      </w:r>
      <w:proofErr w:type="spellStart"/>
      <w:r>
        <w:rPr>
          <w:rFonts w:ascii="Helvetica" w:hAnsi="Helvetica" w:cs="Helvetica"/>
          <w:sz w:val="23"/>
          <w:szCs w:val="23"/>
        </w:rPr>
        <w:t>valoue</w:t>
      </w:r>
      <w:proofErr w:type="spellEnd"/>
      <w:r>
        <w:rPr>
          <w:rFonts w:ascii="Helvetica" w:hAnsi="Helvetica" w:cs="Helvetica"/>
          <w:sz w:val="23"/>
          <w:szCs w:val="23"/>
        </w:rPr>
        <w:t xml:space="preserve"> through profit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loss</w:t>
      </w:r>
      <w:proofErr w:type="gramEnd"/>
      <w:r>
        <w:rPr>
          <w:rFonts w:ascii="Helvetica" w:hAnsi="Helvetica" w:cs="Helvetica"/>
          <w:sz w:val="23"/>
          <w:szCs w:val="23"/>
        </w:rPr>
        <w:t>. [IAS 39.9] AFS assets are measured at fair value in the balance sheet.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Fair value changes on AFS assets are recognised directly in equity, through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statement of changes in equity, except for interest on AFS assets (which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proofErr w:type="gramStart"/>
      <w:r>
        <w:rPr>
          <w:rFonts w:ascii="Helvetica" w:hAnsi="Helvetica" w:cs="Helvetica"/>
          <w:sz w:val="23"/>
          <w:szCs w:val="23"/>
        </w:rPr>
        <w:t>is</w:t>
      </w:r>
      <w:proofErr w:type="gramEnd"/>
      <w:r>
        <w:rPr>
          <w:rFonts w:ascii="Helvetica" w:hAnsi="Helvetica" w:cs="Helvetica"/>
          <w:sz w:val="23"/>
          <w:szCs w:val="23"/>
        </w:rPr>
        <w:t xml:space="preserve"> recognised in income on an effective yield basis), impairment losses and 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</w:t>
      </w:r>
      <w:proofErr w:type="gramStart"/>
      <w:r>
        <w:rPr>
          <w:rFonts w:ascii="Helvetica" w:hAnsi="Helvetica" w:cs="Helvetica"/>
          <w:sz w:val="23"/>
          <w:szCs w:val="23"/>
        </w:rPr>
        <w:t>for</w:t>
      </w:r>
      <w:proofErr w:type="gramEnd"/>
      <w:r>
        <w:rPr>
          <w:rFonts w:ascii="Helvetica" w:hAnsi="Helvetica" w:cs="Helvetica"/>
          <w:sz w:val="23"/>
          <w:szCs w:val="23"/>
        </w:rPr>
        <w:t xml:space="preserve"> interest-bearing AFS debt instruments) foreign exchange gains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losses</w:t>
      </w:r>
      <w:proofErr w:type="gramEnd"/>
      <w:r>
        <w:rPr>
          <w:rFonts w:ascii="Helvetica" w:hAnsi="Helvetica" w:cs="Helvetica"/>
          <w:sz w:val="23"/>
          <w:szCs w:val="23"/>
        </w:rPr>
        <w:t>. The cumulative gain or loss that was recognised in equity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recognised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in profit or loss when an available-for-sale financial asset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derecognised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Loans and receivables </w:t>
      </w:r>
      <w:r>
        <w:rPr>
          <w:rFonts w:ascii="Helvetica" w:hAnsi="Helvetica" w:cs="Helvetica"/>
          <w:sz w:val="23"/>
          <w:szCs w:val="23"/>
        </w:rPr>
        <w:t>are non-derivative financial assets with fixed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determinable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payments that are not quoted in an active market, other than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held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trading or designated on initial recognition as assets at fair value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through</w:t>
      </w:r>
      <w:proofErr w:type="gramEnd"/>
      <w:r>
        <w:rPr>
          <w:rFonts w:ascii="Helvetica" w:hAnsi="Helvetica" w:cs="Helvetica"/>
          <w:sz w:val="23"/>
          <w:szCs w:val="23"/>
        </w:rPr>
        <w:t xml:space="preserve"> profit or loss or as available-for-sale. Loans and receivables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which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holder may not recover substantially all of its initial investment,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than because of credit deterioration, should be classified as </w:t>
      </w:r>
      <w:proofErr w:type="spellStart"/>
      <w:r>
        <w:rPr>
          <w:rFonts w:ascii="Helvetica" w:hAnsi="Helvetica" w:cs="Helvetica"/>
          <w:sz w:val="23"/>
          <w:szCs w:val="23"/>
        </w:rPr>
        <w:t>availablefor</w:t>
      </w:r>
      <w:proofErr w:type="spellEnd"/>
      <w:r>
        <w:rPr>
          <w:rFonts w:ascii="Helvetica" w:hAnsi="Helvetica" w:cs="Helvetica"/>
          <w:sz w:val="23"/>
          <w:szCs w:val="23"/>
        </w:rPr>
        <w:t>-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sale</w:t>
      </w:r>
      <w:proofErr w:type="gramEnd"/>
      <w:r>
        <w:rPr>
          <w:rFonts w:ascii="Helvetica" w:hAnsi="Helvetica" w:cs="Helvetica"/>
          <w:sz w:val="23"/>
          <w:szCs w:val="23"/>
        </w:rPr>
        <w:t>. Loans and receivables are measured at amortised cost.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Held-to-maturity investments </w:t>
      </w:r>
      <w:r>
        <w:rPr>
          <w:rFonts w:ascii="Helvetica" w:hAnsi="Helvetica" w:cs="Helvetica"/>
          <w:sz w:val="23"/>
          <w:szCs w:val="23"/>
        </w:rPr>
        <w:t>are non-derivative financial assets with fixed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or</w:t>
      </w:r>
      <w:proofErr w:type="gramEnd"/>
      <w:r>
        <w:rPr>
          <w:rFonts w:ascii="Helvetica" w:hAnsi="Helvetica" w:cs="Helvetica"/>
          <w:sz w:val="23"/>
          <w:szCs w:val="23"/>
        </w:rPr>
        <w:t xml:space="preserve"> determinable payments that an entity intends and is able to hold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maturity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that do not meet the definition of loans and receivables and are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not</w:t>
      </w:r>
      <w:proofErr w:type="gramEnd"/>
      <w:r>
        <w:rPr>
          <w:rFonts w:ascii="Helvetica" w:hAnsi="Helvetica" w:cs="Helvetica"/>
          <w:sz w:val="23"/>
          <w:szCs w:val="23"/>
        </w:rPr>
        <w:t xml:space="preserve"> designated on initial recognition as assets at fair value through profit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loss</w:t>
      </w:r>
      <w:proofErr w:type="gramEnd"/>
      <w:r>
        <w:rPr>
          <w:rFonts w:ascii="Helvetica" w:hAnsi="Helvetica" w:cs="Helvetica"/>
          <w:sz w:val="23"/>
          <w:szCs w:val="23"/>
        </w:rPr>
        <w:t xml:space="preserve"> or as available for sale. Held-to-maturity investments are measured 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amortised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cost. If an entity sells a held-to-maturity investment other than in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insignificant</w:t>
      </w:r>
      <w:proofErr w:type="gramEnd"/>
      <w:r>
        <w:rPr>
          <w:rFonts w:ascii="Helvetica" w:hAnsi="Helvetica" w:cs="Helvetica"/>
          <w:sz w:val="23"/>
          <w:szCs w:val="23"/>
        </w:rPr>
        <w:t xml:space="preserve"> amounts or as a consequence of a non-recurring, isolated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event</w:t>
      </w:r>
      <w:proofErr w:type="gramEnd"/>
      <w:r>
        <w:rPr>
          <w:rFonts w:ascii="Helvetica" w:hAnsi="Helvetica" w:cs="Helvetica"/>
          <w:sz w:val="23"/>
          <w:szCs w:val="23"/>
        </w:rPr>
        <w:t xml:space="preserve"> beyond its control that could not be reasonably anticipated, all of its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held-to-maturity investments must be reclassified as available-for-sale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current and next two financial reporting years. Held-to-maturity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investments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measured at amortised cost.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t>Classification of Financial Liabilities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recognises two classes of financial liabilities: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Financial liabilities at fair value through profit or loss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Other financial liabilities measured at amortised cost using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effective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interest method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The category of financial liability at fair value through profit or loss has two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subcategories</w:t>
      </w:r>
      <w:proofErr w:type="gramEnd"/>
      <w:r>
        <w:rPr>
          <w:rFonts w:ascii="Helvetica" w:hAnsi="Helvetica" w:cs="Helvetica"/>
          <w:sz w:val="23"/>
          <w:szCs w:val="23"/>
        </w:rPr>
        <w:t>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9"/>
          <w:szCs w:val="19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23"/>
          <w:szCs w:val="23"/>
        </w:rPr>
        <w:t>Designated.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sz w:val="23"/>
          <w:szCs w:val="23"/>
        </w:rPr>
        <w:t>a</w:t>
      </w:r>
      <w:proofErr w:type="gramEnd"/>
      <w:r>
        <w:rPr>
          <w:rFonts w:ascii="Helvetica" w:hAnsi="Helvetica" w:cs="Helvetica"/>
          <w:sz w:val="23"/>
          <w:szCs w:val="23"/>
        </w:rPr>
        <w:t xml:space="preserve"> financial liability that is designated by the entity as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liability</w:t>
      </w:r>
      <w:proofErr w:type="gramEnd"/>
      <w:r>
        <w:rPr>
          <w:rFonts w:ascii="Helvetica" w:hAnsi="Helvetica" w:cs="Helvetica"/>
          <w:sz w:val="23"/>
          <w:szCs w:val="23"/>
        </w:rPr>
        <w:t xml:space="preserve"> at fair value through profit or loss upon initial recognition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9"/>
          <w:szCs w:val="19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-Bold" w:hAnsi="Helvetica-Bold" w:cs="Helvetica-Bold"/>
          <w:b/>
          <w:bCs/>
          <w:sz w:val="23"/>
          <w:szCs w:val="23"/>
        </w:rPr>
        <w:t>Held for trading.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proofErr w:type="gramStart"/>
      <w:r>
        <w:rPr>
          <w:rFonts w:ascii="Helvetica" w:hAnsi="Helvetica" w:cs="Helvetica"/>
          <w:sz w:val="23"/>
          <w:szCs w:val="23"/>
        </w:rPr>
        <w:t>a</w:t>
      </w:r>
      <w:proofErr w:type="gramEnd"/>
      <w:r>
        <w:rPr>
          <w:rFonts w:ascii="Helvetica" w:hAnsi="Helvetica" w:cs="Helvetica"/>
          <w:sz w:val="23"/>
          <w:szCs w:val="23"/>
        </w:rPr>
        <w:t xml:space="preserve"> financial liability classified as held for trading,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such</w:t>
      </w:r>
      <w:proofErr w:type="gramEnd"/>
      <w:r>
        <w:rPr>
          <w:rFonts w:ascii="Helvetica" w:hAnsi="Helvetica" w:cs="Helvetica"/>
          <w:sz w:val="23"/>
          <w:szCs w:val="23"/>
        </w:rPr>
        <w:t xml:space="preserve"> as an obligation for securities borrowed in a short sale, which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have</w:t>
      </w:r>
      <w:proofErr w:type="gramEnd"/>
      <w:r>
        <w:rPr>
          <w:rFonts w:ascii="Helvetica" w:hAnsi="Helvetica" w:cs="Helvetica"/>
          <w:sz w:val="23"/>
          <w:szCs w:val="23"/>
        </w:rPr>
        <w:t xml:space="preserve"> to be returned in the future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lastRenderedPageBreak/>
        <w:t>Initial Recognition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requires recognition of a financial asset or a financial liability when,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and</w:t>
      </w:r>
      <w:proofErr w:type="gramEnd"/>
      <w:r>
        <w:rPr>
          <w:rFonts w:ascii="Helvetica" w:hAnsi="Helvetica" w:cs="Helvetica"/>
          <w:sz w:val="23"/>
          <w:szCs w:val="23"/>
        </w:rPr>
        <w:t xml:space="preserve"> only when, the entity becomes a party to the contractual provisions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instrument, subject to the following provisions in respect of regular way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purchases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-Bold" w:hAnsi="Helvetica-Bold" w:cs="Helvetica-Bold"/>
          <w:b/>
          <w:bCs/>
          <w:sz w:val="23"/>
          <w:szCs w:val="23"/>
        </w:rPr>
        <w:t>Regular way purchases or sales of a financial asset.</w:t>
      </w:r>
      <w:proofErr w:type="gramEnd"/>
      <w:r>
        <w:rPr>
          <w:rFonts w:ascii="Helvetica-Bold" w:hAnsi="Helvetica-Bold" w:cs="Helvetica-Bold"/>
          <w:b/>
          <w:bCs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 regular way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purchase</w:t>
      </w:r>
      <w:proofErr w:type="gramEnd"/>
      <w:r>
        <w:rPr>
          <w:rFonts w:ascii="Helvetica" w:hAnsi="Helvetica" w:cs="Helvetica"/>
          <w:sz w:val="23"/>
          <w:szCs w:val="23"/>
        </w:rPr>
        <w:t xml:space="preserve"> or sale of financial assets is recognised and derecognised using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either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trade date or settlement date accounting. The method used is to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applied</w:t>
      </w:r>
      <w:proofErr w:type="gramEnd"/>
      <w:r>
        <w:rPr>
          <w:rFonts w:ascii="Helvetica" w:hAnsi="Helvetica" w:cs="Helvetica"/>
          <w:sz w:val="23"/>
          <w:szCs w:val="23"/>
        </w:rPr>
        <w:t xml:space="preserve"> consistently for all purchases and sales of financial assets that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belong</w:t>
      </w:r>
      <w:proofErr w:type="gramEnd"/>
      <w:r>
        <w:rPr>
          <w:rFonts w:ascii="Helvetica" w:hAnsi="Helvetica" w:cs="Helvetica"/>
          <w:sz w:val="23"/>
          <w:szCs w:val="23"/>
        </w:rPr>
        <w:t xml:space="preserve"> to the same category of financial asset as defined in IAS 39 (note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that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this purpose assets held for trading form a different category from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assets</w:t>
      </w:r>
      <w:proofErr w:type="gramEnd"/>
      <w:r>
        <w:rPr>
          <w:rFonts w:ascii="Helvetica" w:hAnsi="Helvetica" w:cs="Helvetica"/>
          <w:sz w:val="23"/>
          <w:szCs w:val="23"/>
        </w:rPr>
        <w:t xml:space="preserve"> designated at fair value through profit or loss). The choice of method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is</w:t>
      </w:r>
      <w:proofErr w:type="gramEnd"/>
      <w:r>
        <w:rPr>
          <w:rFonts w:ascii="Helvetica" w:hAnsi="Helvetica" w:cs="Helvetica"/>
          <w:sz w:val="23"/>
          <w:szCs w:val="23"/>
        </w:rPr>
        <w:t xml:space="preserve"> an accounting policy.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requires that all financial assets and all financial liabilities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recognised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on the balance sheet. That includes all derivatives. Historically,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</w:t>
      </w:r>
      <w:proofErr w:type="gramEnd"/>
      <w:r>
        <w:rPr>
          <w:rFonts w:ascii="Helvetica" w:hAnsi="Helvetica" w:cs="Helvetica"/>
          <w:sz w:val="23"/>
          <w:szCs w:val="23"/>
        </w:rPr>
        <w:t xml:space="preserve"> many parts of the world, derivatives have not been recognised 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company</w:t>
      </w:r>
      <w:proofErr w:type="gramEnd"/>
      <w:r>
        <w:rPr>
          <w:rFonts w:ascii="Helvetica" w:hAnsi="Helvetica" w:cs="Helvetica"/>
          <w:sz w:val="23"/>
          <w:szCs w:val="23"/>
        </w:rPr>
        <w:t xml:space="preserve"> balance sheets. The argument has been that at the time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derivative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contract was entered into, there was no amount of cash or other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assets</w:t>
      </w:r>
      <w:proofErr w:type="gramEnd"/>
      <w:r>
        <w:rPr>
          <w:rFonts w:ascii="Helvetica" w:hAnsi="Helvetica" w:cs="Helvetica"/>
          <w:sz w:val="23"/>
          <w:szCs w:val="23"/>
        </w:rPr>
        <w:t xml:space="preserve"> paid. Zero cost justified non-recognition, notwithstanding that as time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passes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the value of the underlying variable (rate, price, or index)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changes</w:t>
      </w:r>
      <w:proofErr w:type="gramEnd"/>
      <w:r>
        <w:rPr>
          <w:rFonts w:ascii="Helvetica" w:hAnsi="Helvetica" w:cs="Helvetica"/>
          <w:sz w:val="23"/>
          <w:szCs w:val="23"/>
        </w:rPr>
        <w:t>, the derivative has a positive (asset) or negative (liability) value.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t>Initial Measurement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Initially, financial assets and liabilities should be measured at fair value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</w:t>
      </w:r>
      <w:proofErr w:type="gramStart"/>
      <w:r>
        <w:rPr>
          <w:rFonts w:ascii="Helvetica" w:hAnsi="Helvetica" w:cs="Helvetica"/>
          <w:sz w:val="23"/>
          <w:szCs w:val="23"/>
        </w:rPr>
        <w:t>including</w:t>
      </w:r>
      <w:proofErr w:type="gramEnd"/>
      <w:r>
        <w:rPr>
          <w:rFonts w:ascii="Helvetica" w:hAnsi="Helvetica" w:cs="Helvetica"/>
          <w:sz w:val="23"/>
          <w:szCs w:val="23"/>
        </w:rPr>
        <w:t xml:space="preserve"> transaction costs, for assets and liabilities not measured at fair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through profit or loss).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>Measurement Subsequent to Initial Recognition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Subsequently, financial assets and liabilities (including derivatives) should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be</w:t>
      </w:r>
      <w:proofErr w:type="gramEnd"/>
      <w:r>
        <w:rPr>
          <w:rFonts w:ascii="Helvetica" w:hAnsi="Helvetica" w:cs="Helvetica"/>
          <w:sz w:val="23"/>
          <w:szCs w:val="23"/>
        </w:rPr>
        <w:t xml:space="preserve"> measured at fair value, with the following exceptions: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 xml:space="preserve">Loans and receivables, held-to-maturity investments, and </w:t>
      </w:r>
      <w:proofErr w:type="spellStart"/>
      <w:r>
        <w:rPr>
          <w:rFonts w:ascii="Helvetica" w:hAnsi="Helvetica" w:cs="Helvetica"/>
          <w:sz w:val="23"/>
          <w:szCs w:val="23"/>
        </w:rPr>
        <w:t>nonderivative</w:t>
      </w:r>
      <w:proofErr w:type="spell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liabilities should be measured at amortised cost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using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effective interest method.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Investments in equity instruments with no reliable fair value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(and derivatives indexed to such equity instruments)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should</w:t>
      </w:r>
      <w:proofErr w:type="gramEnd"/>
      <w:r>
        <w:rPr>
          <w:rFonts w:ascii="Helvetica" w:hAnsi="Helvetica" w:cs="Helvetica"/>
          <w:sz w:val="23"/>
          <w:szCs w:val="23"/>
        </w:rPr>
        <w:t xml:space="preserve"> be measured at cost.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Financial assets and liabilities that are designated as a hedged item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or</w:t>
      </w:r>
      <w:proofErr w:type="gramEnd"/>
      <w:r>
        <w:rPr>
          <w:rFonts w:ascii="Helvetica" w:hAnsi="Helvetica" w:cs="Helvetica"/>
          <w:sz w:val="23"/>
          <w:szCs w:val="23"/>
        </w:rPr>
        <w:t xml:space="preserve"> hedging instrument are subject to measurement under the hedge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accounting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requirements of the IAS 39.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Financial liabilities that arise when a transfer of a financial asset does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not</w:t>
      </w:r>
      <w:proofErr w:type="gramEnd"/>
      <w:r>
        <w:rPr>
          <w:rFonts w:ascii="Helvetica" w:hAnsi="Helvetica" w:cs="Helvetica"/>
          <w:sz w:val="23"/>
          <w:szCs w:val="23"/>
        </w:rPr>
        <w:t xml:space="preserve"> qualify for de-recognition, or that are accounted for using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continuing-involvement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method, are subject to particular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requirements.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Fair value is the amount for which an asset could be exchanged, or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liability</w:t>
      </w:r>
      <w:proofErr w:type="gramEnd"/>
      <w:r>
        <w:rPr>
          <w:rFonts w:ascii="Helvetica" w:hAnsi="Helvetica" w:cs="Helvetica"/>
          <w:sz w:val="23"/>
          <w:szCs w:val="23"/>
        </w:rPr>
        <w:t xml:space="preserve"> settled, between knowledgeable, willing parties in an arm's length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transaction</w:t>
      </w:r>
      <w:proofErr w:type="gramEnd"/>
      <w:r>
        <w:rPr>
          <w:rFonts w:ascii="Helvetica" w:hAnsi="Helvetica" w:cs="Helvetica"/>
          <w:sz w:val="23"/>
          <w:szCs w:val="23"/>
        </w:rPr>
        <w:t>. IAS 39 provides a hierarchy to be used in determining the fair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a financial instrument: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Quoted market prices in an active market are the best evidence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lastRenderedPageBreak/>
        <w:t>fair</w:t>
      </w:r>
      <w:proofErr w:type="gramEnd"/>
      <w:r>
        <w:rPr>
          <w:rFonts w:ascii="Helvetica" w:hAnsi="Helvetica" w:cs="Helvetica"/>
          <w:sz w:val="23"/>
          <w:szCs w:val="23"/>
        </w:rPr>
        <w:t xml:space="preserve"> value and should be used, where they exist, to measure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instrument.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If a market for a financial instrument is not active, an entity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establishes</w:t>
      </w:r>
      <w:proofErr w:type="gramEnd"/>
      <w:r>
        <w:rPr>
          <w:rFonts w:ascii="Helvetica" w:hAnsi="Helvetica" w:cs="Helvetica"/>
          <w:sz w:val="23"/>
          <w:szCs w:val="23"/>
        </w:rPr>
        <w:t xml:space="preserve"> fair value by using a valuation technique that makes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maximum</w:t>
      </w:r>
      <w:proofErr w:type="gramEnd"/>
      <w:r>
        <w:rPr>
          <w:rFonts w:ascii="Helvetica" w:hAnsi="Helvetica" w:cs="Helvetica"/>
          <w:sz w:val="23"/>
          <w:szCs w:val="23"/>
        </w:rPr>
        <w:t xml:space="preserve"> use of market inputs and includes recent arm's length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market</w:t>
      </w:r>
      <w:proofErr w:type="gramEnd"/>
      <w:r>
        <w:rPr>
          <w:rFonts w:ascii="Helvetica" w:hAnsi="Helvetica" w:cs="Helvetica"/>
          <w:sz w:val="23"/>
          <w:szCs w:val="23"/>
        </w:rPr>
        <w:t xml:space="preserve"> transactions, reference to the current fair value of another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is substantially the same, discounted cash flow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analysis</w:t>
      </w:r>
      <w:proofErr w:type="gramEnd"/>
      <w:r>
        <w:rPr>
          <w:rFonts w:ascii="Helvetica" w:hAnsi="Helvetica" w:cs="Helvetica"/>
          <w:sz w:val="23"/>
          <w:szCs w:val="23"/>
        </w:rPr>
        <w:t>, and option pricing models. An acceptable valuation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technique</w:t>
      </w:r>
      <w:proofErr w:type="gramEnd"/>
      <w:r>
        <w:rPr>
          <w:rFonts w:ascii="Helvetica" w:hAnsi="Helvetica" w:cs="Helvetica"/>
          <w:sz w:val="23"/>
          <w:szCs w:val="23"/>
        </w:rPr>
        <w:t xml:space="preserve"> incorporates all factors that market participants would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consider</w:t>
      </w:r>
      <w:proofErr w:type="gramEnd"/>
      <w:r>
        <w:rPr>
          <w:rFonts w:ascii="Helvetica" w:hAnsi="Helvetica" w:cs="Helvetica"/>
          <w:sz w:val="23"/>
          <w:szCs w:val="23"/>
        </w:rPr>
        <w:t xml:space="preserve"> in setting a price and is consistent with accepted economic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methodologies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pricing financial instruments.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If there is no active market for an equity instrument and the range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reasonable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fair values is significant and these estimates cannot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made</w:t>
      </w:r>
      <w:proofErr w:type="gramEnd"/>
      <w:r>
        <w:rPr>
          <w:rFonts w:ascii="Helvetica" w:hAnsi="Helvetica" w:cs="Helvetica"/>
          <w:sz w:val="23"/>
          <w:szCs w:val="23"/>
        </w:rPr>
        <w:t xml:space="preserve"> reliably, then an entity must measure the equity instrument 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cost</w:t>
      </w:r>
      <w:proofErr w:type="gramEnd"/>
      <w:r>
        <w:rPr>
          <w:rFonts w:ascii="Helvetica" w:hAnsi="Helvetica" w:cs="Helvetica"/>
          <w:sz w:val="23"/>
          <w:szCs w:val="23"/>
        </w:rPr>
        <w:t xml:space="preserve"> less impairment.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Amortised cost is calculated using the effective interest method.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effective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interest rate is the rate that exactly discounts estimated future cash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payments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or receipts through the expected life of the financial instrument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net carrying amount of the financial asset or liability. Financial assets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that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not carried at fair value though profit and loss are subject to 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impairment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test. If expected life cannot be determined reliably, then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contractual</w:t>
      </w:r>
      <w:proofErr w:type="gramEnd"/>
      <w:r>
        <w:rPr>
          <w:rFonts w:ascii="Helvetica" w:hAnsi="Helvetica" w:cs="Helvetica"/>
          <w:sz w:val="23"/>
          <w:szCs w:val="23"/>
        </w:rPr>
        <w:t xml:space="preserve"> life is used.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IAS 39 Fair Value Option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permits entities to designate, at the time of acquisition or issuance,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any</w:t>
      </w:r>
      <w:proofErr w:type="gramEnd"/>
      <w:r>
        <w:rPr>
          <w:rFonts w:ascii="Helvetica" w:hAnsi="Helvetica" w:cs="Helvetica"/>
          <w:sz w:val="23"/>
          <w:szCs w:val="23"/>
        </w:rPr>
        <w:t xml:space="preserve"> financial asset or financial liability to be measured at fair value, with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changes recognised in profit or loss. This option is available even if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financial asset or financial liability would ordinarily, by its nature,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measured</w:t>
      </w:r>
      <w:proofErr w:type="gramEnd"/>
      <w:r>
        <w:rPr>
          <w:rFonts w:ascii="Helvetica" w:hAnsi="Helvetica" w:cs="Helvetica"/>
          <w:sz w:val="23"/>
          <w:szCs w:val="23"/>
        </w:rPr>
        <w:t xml:space="preserve"> at amortised cost – but only if fair value can be reliably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measured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In June 2005 the IASB issued its amendment to IAS 39 to restrict the use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option to designate any financial asset or any financial liability to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measured</w:t>
      </w:r>
      <w:proofErr w:type="gramEnd"/>
      <w:r>
        <w:rPr>
          <w:rFonts w:ascii="Helvetica" w:hAnsi="Helvetica" w:cs="Helvetica"/>
          <w:sz w:val="23"/>
          <w:szCs w:val="23"/>
        </w:rPr>
        <w:t xml:space="preserve"> at fair value through profit and loss (the fair value option).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revisions</w:t>
      </w:r>
      <w:proofErr w:type="gramEnd"/>
      <w:r>
        <w:rPr>
          <w:rFonts w:ascii="Helvetica" w:hAnsi="Helvetica" w:cs="Helvetica"/>
          <w:sz w:val="23"/>
          <w:szCs w:val="23"/>
        </w:rPr>
        <w:t xml:space="preserve"> limit the use of the option to those financial instruments that meet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certain</w:t>
      </w:r>
      <w:proofErr w:type="gramEnd"/>
      <w:r>
        <w:rPr>
          <w:rFonts w:ascii="Helvetica" w:hAnsi="Helvetica" w:cs="Helvetica"/>
          <w:sz w:val="23"/>
          <w:szCs w:val="23"/>
        </w:rPr>
        <w:t xml:space="preserve"> conditions: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fair value option designation eliminates or significantly reduces 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accounting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mismatch,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group of financial assets, financial liabilities or both is managed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its</w:t>
      </w:r>
      <w:proofErr w:type="gramEnd"/>
      <w:r>
        <w:rPr>
          <w:rFonts w:ascii="Helvetica" w:hAnsi="Helvetica" w:cs="Helvetica"/>
          <w:sz w:val="23"/>
          <w:szCs w:val="23"/>
        </w:rPr>
        <w:t xml:space="preserve"> performance is evaluated on a fair value basis by entity's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management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Once an instrument is put in the fair-value-through-profit-and-loss category,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it</w:t>
      </w:r>
      <w:proofErr w:type="gramEnd"/>
      <w:r>
        <w:rPr>
          <w:rFonts w:ascii="Helvetica" w:hAnsi="Helvetica" w:cs="Helvetica"/>
          <w:sz w:val="23"/>
          <w:szCs w:val="23"/>
        </w:rPr>
        <w:t xml:space="preserve"> cannot be reclassified out with some exceptions.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IAS 39 Available for Sale Option for Loans and Receivables</w:t>
      </w:r>
    </w:p>
    <w:p w:rsidR="009E64BE" w:rsidRDefault="009E64BE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permits entities to designate, at the time of acquisition, any loan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receivable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as available for sale, in which case it is measured at fair value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with</w:t>
      </w:r>
      <w:proofErr w:type="gramEnd"/>
      <w:r>
        <w:rPr>
          <w:rFonts w:ascii="Helvetica" w:hAnsi="Helvetica" w:cs="Helvetica"/>
          <w:sz w:val="23"/>
          <w:szCs w:val="23"/>
        </w:rPr>
        <w:t xml:space="preserve"> changes in fair value recognised in equity.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Impairment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lastRenderedPageBreak/>
        <w:t>A financial asset or group of assets is impaired, and impairment losses are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recognised</w:t>
      </w:r>
      <w:proofErr w:type="gramEnd"/>
      <w:r>
        <w:rPr>
          <w:rFonts w:ascii="Helvetica" w:hAnsi="Helvetica" w:cs="Helvetica"/>
          <w:sz w:val="23"/>
          <w:szCs w:val="23"/>
        </w:rPr>
        <w:t>, only if there is objective evidence as a result of one or more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events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occurred after the initial recognition of the asset. An entity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required</w:t>
      </w:r>
      <w:proofErr w:type="gramEnd"/>
      <w:r>
        <w:rPr>
          <w:rFonts w:ascii="Helvetica" w:hAnsi="Helvetica" w:cs="Helvetica"/>
          <w:sz w:val="23"/>
          <w:szCs w:val="23"/>
        </w:rPr>
        <w:t xml:space="preserve"> to assess at each balance sheet date whether there is any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objective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evidence of impairment. If any such evidence exists, the entity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required</w:t>
      </w:r>
      <w:proofErr w:type="gramEnd"/>
      <w:r>
        <w:rPr>
          <w:rFonts w:ascii="Helvetica" w:hAnsi="Helvetica" w:cs="Helvetica"/>
          <w:sz w:val="23"/>
          <w:szCs w:val="23"/>
        </w:rPr>
        <w:t xml:space="preserve"> to do a detailed impairment calculation to determine whether 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impairment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loss should be recognised. The amount of the loss is measured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difference between the asset's carrying amount and the present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of estimated cash flows discounted at the financial asset's original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effective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interest rate.</w:t>
      </w:r>
    </w:p>
    <w:p w:rsidR="009E64BE" w:rsidRDefault="009E64BE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Assets that are individually assessed and for which no impairment exists are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grouped</w:t>
      </w:r>
      <w:proofErr w:type="gramEnd"/>
      <w:r>
        <w:rPr>
          <w:rFonts w:ascii="Helvetica" w:hAnsi="Helvetica" w:cs="Helvetica"/>
          <w:sz w:val="23"/>
          <w:szCs w:val="23"/>
        </w:rPr>
        <w:t xml:space="preserve"> with financial assets with similar credit risk statistics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collectively</w:t>
      </w:r>
      <w:proofErr w:type="gramEnd"/>
      <w:r>
        <w:rPr>
          <w:rFonts w:ascii="Helvetica" w:hAnsi="Helvetica" w:cs="Helvetica"/>
          <w:sz w:val="23"/>
          <w:szCs w:val="23"/>
        </w:rPr>
        <w:t xml:space="preserve"> assessed for impairment.</w:t>
      </w:r>
    </w:p>
    <w:p w:rsidR="009E64BE" w:rsidRDefault="009E64BE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If, in a subsequent period, the amount of the impairment loss relating to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asset carried at amortised cost or a debt instrument carried 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available-for-sale</w:t>
      </w:r>
      <w:proofErr w:type="gramEnd"/>
      <w:r>
        <w:rPr>
          <w:rFonts w:ascii="Helvetica" w:hAnsi="Helvetica" w:cs="Helvetica"/>
          <w:sz w:val="23"/>
          <w:szCs w:val="23"/>
        </w:rPr>
        <w:t xml:space="preserve"> decreases due to an event occurring after the impairment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was</w:t>
      </w:r>
      <w:proofErr w:type="gramEnd"/>
      <w:r>
        <w:rPr>
          <w:rFonts w:ascii="Helvetica" w:hAnsi="Helvetica" w:cs="Helvetica"/>
          <w:sz w:val="23"/>
          <w:szCs w:val="23"/>
        </w:rPr>
        <w:t xml:space="preserve"> originally recognised, the previously recognised impairment loss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reversed</w:t>
      </w:r>
      <w:proofErr w:type="gramEnd"/>
      <w:r>
        <w:rPr>
          <w:rFonts w:ascii="Helvetica" w:hAnsi="Helvetica" w:cs="Helvetica"/>
          <w:sz w:val="23"/>
          <w:szCs w:val="23"/>
        </w:rPr>
        <w:t xml:space="preserve"> through profit or loss. Impairments relating to investments in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available-for-sale</w:t>
      </w:r>
      <w:proofErr w:type="gramEnd"/>
      <w:r>
        <w:rPr>
          <w:rFonts w:ascii="Helvetica" w:hAnsi="Helvetica" w:cs="Helvetica"/>
          <w:sz w:val="23"/>
          <w:szCs w:val="23"/>
        </w:rPr>
        <w:t xml:space="preserve"> equity instruments are not reversed through profit or loss.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</w:pPr>
      <w:r>
        <w:rPr>
          <w:rFonts w:ascii="Helvetica-BoldOblique" w:hAnsi="Helvetica-BoldOblique" w:cs="Helvetica-BoldOblique"/>
          <w:b/>
          <w:bCs/>
          <w:i/>
          <w:iCs/>
          <w:sz w:val="23"/>
          <w:szCs w:val="23"/>
        </w:rPr>
        <w:t>De-recognition of a Financial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The basic premise for the de-recognition model in IAS 39 is to determine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whether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asset under consideration for de-recognition is: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an asset in its entirety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specifically identified cash flows from an asset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fully proportionate share of the cash flows from an asset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fully proportionate share of specifically identified cash flows from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Once the asset under consideration for de-recognition has been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determined</w:t>
      </w:r>
      <w:proofErr w:type="gramEnd"/>
      <w:r>
        <w:rPr>
          <w:rFonts w:ascii="Helvetica" w:hAnsi="Helvetica" w:cs="Helvetica"/>
          <w:sz w:val="23"/>
          <w:szCs w:val="23"/>
        </w:rPr>
        <w:t>, an assessment is made as to whether the asset has been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transferred</w:t>
      </w:r>
      <w:proofErr w:type="gramEnd"/>
      <w:r>
        <w:rPr>
          <w:rFonts w:ascii="Helvetica" w:hAnsi="Helvetica" w:cs="Helvetica"/>
          <w:sz w:val="23"/>
          <w:szCs w:val="23"/>
        </w:rPr>
        <w:t>, and if so, whether the transfer of that asset is subsequently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eligible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de-recognition.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An asset is transferred if either the entity has transferred the contractual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rights</w:t>
      </w:r>
      <w:proofErr w:type="gramEnd"/>
      <w:r>
        <w:rPr>
          <w:rFonts w:ascii="Helvetica" w:hAnsi="Helvetica" w:cs="Helvetica"/>
          <w:sz w:val="23"/>
          <w:szCs w:val="23"/>
        </w:rPr>
        <w:t xml:space="preserve"> to receive the cash flows, or the entity has retained the contractual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rights</w:t>
      </w:r>
      <w:proofErr w:type="gramEnd"/>
      <w:r>
        <w:rPr>
          <w:rFonts w:ascii="Helvetica" w:hAnsi="Helvetica" w:cs="Helvetica"/>
          <w:sz w:val="23"/>
          <w:szCs w:val="23"/>
        </w:rPr>
        <w:t xml:space="preserve"> to receive the cash flows from the asset, but has assumed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contractual</w:t>
      </w:r>
      <w:proofErr w:type="gramEnd"/>
      <w:r>
        <w:rPr>
          <w:rFonts w:ascii="Helvetica" w:hAnsi="Helvetica" w:cs="Helvetica"/>
          <w:sz w:val="23"/>
          <w:szCs w:val="23"/>
        </w:rPr>
        <w:t xml:space="preserve"> obligation to pass those cash flows on under an arrangement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that</w:t>
      </w:r>
      <w:proofErr w:type="gramEnd"/>
      <w:r>
        <w:rPr>
          <w:rFonts w:ascii="Helvetica" w:hAnsi="Helvetica" w:cs="Helvetica"/>
          <w:sz w:val="23"/>
          <w:szCs w:val="23"/>
        </w:rPr>
        <w:t xml:space="preserve"> meets the following three conditions: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entity has no obligation to pay amounts to the eventual recipient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unless</w:t>
      </w:r>
      <w:proofErr w:type="gramEnd"/>
      <w:r>
        <w:rPr>
          <w:rFonts w:ascii="Helvetica" w:hAnsi="Helvetica" w:cs="Helvetica"/>
          <w:sz w:val="23"/>
          <w:szCs w:val="23"/>
        </w:rPr>
        <w:t xml:space="preserve"> it collects equivalent amounts on the original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entity is prohibited from selling or pledging the original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</w:t>
      </w:r>
      <w:proofErr w:type="gramStart"/>
      <w:r>
        <w:rPr>
          <w:rFonts w:ascii="Helvetica" w:hAnsi="Helvetica" w:cs="Helvetica"/>
          <w:sz w:val="23"/>
          <w:szCs w:val="23"/>
        </w:rPr>
        <w:t>other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than as security to the eventual recipient),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entity has an obligation to remit those cash flows without material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delay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Once an entity has determined that the asset has been transferred, it then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determines</w:t>
      </w:r>
      <w:proofErr w:type="gramEnd"/>
      <w:r>
        <w:rPr>
          <w:rFonts w:ascii="Helvetica" w:hAnsi="Helvetica" w:cs="Helvetica"/>
          <w:sz w:val="23"/>
          <w:szCs w:val="23"/>
        </w:rPr>
        <w:t xml:space="preserve"> whether or not it has transferred substantially all of the risks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rewards</w:t>
      </w:r>
      <w:proofErr w:type="gramEnd"/>
      <w:r>
        <w:rPr>
          <w:rFonts w:ascii="Helvetica" w:hAnsi="Helvetica" w:cs="Helvetica"/>
          <w:sz w:val="23"/>
          <w:szCs w:val="23"/>
        </w:rPr>
        <w:t xml:space="preserve"> of ownership of the asset. If substantially all the risks and rewards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have</w:t>
      </w:r>
      <w:proofErr w:type="gramEnd"/>
      <w:r>
        <w:rPr>
          <w:rFonts w:ascii="Helvetica" w:hAnsi="Helvetica" w:cs="Helvetica"/>
          <w:sz w:val="23"/>
          <w:szCs w:val="23"/>
        </w:rPr>
        <w:t xml:space="preserve"> been transferred, the asset is derecognised. If substantially all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risks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rewards have been retained, de-recognition of the asset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precluded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 the entity has neither retained nor transferred substantially all of the risks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lastRenderedPageBreak/>
        <w:t>and</w:t>
      </w:r>
      <w:proofErr w:type="gramEnd"/>
      <w:r>
        <w:rPr>
          <w:rFonts w:ascii="Helvetica" w:hAnsi="Helvetica" w:cs="Helvetica"/>
          <w:sz w:val="23"/>
          <w:szCs w:val="23"/>
        </w:rPr>
        <w:t xml:space="preserve"> rewards of the asset, then the entity must assess whether it has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relinquished</w:t>
      </w:r>
      <w:proofErr w:type="gramEnd"/>
      <w:r>
        <w:rPr>
          <w:rFonts w:ascii="Helvetica" w:hAnsi="Helvetica" w:cs="Helvetica"/>
          <w:sz w:val="23"/>
          <w:szCs w:val="23"/>
        </w:rPr>
        <w:t xml:space="preserve"> control of the asset or not. If the entity does not control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asset</w:t>
      </w:r>
      <w:proofErr w:type="gramEnd"/>
      <w:r>
        <w:rPr>
          <w:rFonts w:ascii="Helvetica" w:hAnsi="Helvetica" w:cs="Helvetica"/>
          <w:sz w:val="23"/>
          <w:szCs w:val="23"/>
        </w:rPr>
        <w:t xml:space="preserve"> then de-recognition is appropriate; however if the entity has retained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control</w:t>
      </w:r>
      <w:proofErr w:type="gramEnd"/>
      <w:r>
        <w:rPr>
          <w:rFonts w:ascii="Helvetica" w:hAnsi="Helvetica" w:cs="Helvetica"/>
          <w:sz w:val="23"/>
          <w:szCs w:val="23"/>
        </w:rPr>
        <w:t xml:space="preserve"> of the asset, then the entity continues to recognise the asset to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extent</w:t>
      </w:r>
      <w:proofErr w:type="gramEnd"/>
      <w:r>
        <w:rPr>
          <w:rFonts w:ascii="Helvetica" w:hAnsi="Helvetica" w:cs="Helvetica"/>
          <w:sz w:val="23"/>
          <w:szCs w:val="23"/>
        </w:rPr>
        <w:t xml:space="preserve"> to which it has a continuing involvement in the asset.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De-recognition of a Financial Liability</w:t>
      </w:r>
    </w:p>
    <w:p w:rsidR="009E64BE" w:rsidRDefault="009E64BE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financial liability should be removed from the balance sheet when,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only</w:t>
      </w:r>
      <w:proofErr w:type="gramEnd"/>
      <w:r>
        <w:rPr>
          <w:rFonts w:ascii="Helvetica" w:hAnsi="Helvetica" w:cs="Helvetica"/>
          <w:sz w:val="23"/>
          <w:szCs w:val="23"/>
        </w:rPr>
        <w:t xml:space="preserve"> when, it is extinguished, that is, when the obligation specified in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contract</w:t>
      </w:r>
      <w:proofErr w:type="gramEnd"/>
      <w:r>
        <w:rPr>
          <w:rFonts w:ascii="Helvetica" w:hAnsi="Helvetica" w:cs="Helvetica"/>
          <w:sz w:val="23"/>
          <w:szCs w:val="23"/>
        </w:rPr>
        <w:t xml:space="preserve"> is either discharged or cancelled or expires. [IAS 39.39] Where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there</w:t>
      </w:r>
      <w:proofErr w:type="gramEnd"/>
      <w:r>
        <w:rPr>
          <w:rFonts w:ascii="Helvetica" w:hAnsi="Helvetica" w:cs="Helvetica"/>
          <w:sz w:val="23"/>
          <w:szCs w:val="23"/>
        </w:rPr>
        <w:t xml:space="preserve"> has been an exchange between an existing borrower and lender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debt</w:t>
      </w:r>
      <w:proofErr w:type="gramEnd"/>
      <w:r>
        <w:rPr>
          <w:rFonts w:ascii="Helvetica" w:hAnsi="Helvetica" w:cs="Helvetica"/>
          <w:sz w:val="23"/>
          <w:szCs w:val="23"/>
        </w:rPr>
        <w:t xml:space="preserve"> instruments with substantially different terms, or there has been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substantial</w:t>
      </w:r>
      <w:proofErr w:type="gramEnd"/>
      <w:r>
        <w:rPr>
          <w:rFonts w:ascii="Helvetica" w:hAnsi="Helvetica" w:cs="Helvetica"/>
          <w:sz w:val="23"/>
          <w:szCs w:val="23"/>
        </w:rPr>
        <w:t xml:space="preserve"> modification of the terms of an existing financial liability, this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transaction</w:t>
      </w:r>
      <w:proofErr w:type="gramEnd"/>
      <w:r>
        <w:rPr>
          <w:rFonts w:ascii="Helvetica" w:hAnsi="Helvetica" w:cs="Helvetica"/>
          <w:sz w:val="23"/>
          <w:szCs w:val="23"/>
        </w:rPr>
        <w:t xml:space="preserve"> is accounted for as an extinguishment of the original 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liability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the recognition of a new financial liability. A gain or loss from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extinguishment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of the original financial liability is recognised in profit or loss.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[IAS 39.40-41]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Hedge Accounting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permits hedge accounting under certain circumstances provided that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hedging relationship is: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formally designated and documented, including the entity's risk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management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objective and strategy for undertaking the hedge,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identification</w:t>
      </w:r>
      <w:proofErr w:type="gramEnd"/>
      <w:r>
        <w:rPr>
          <w:rFonts w:ascii="Helvetica" w:hAnsi="Helvetica" w:cs="Helvetica"/>
          <w:sz w:val="23"/>
          <w:szCs w:val="23"/>
        </w:rPr>
        <w:t xml:space="preserve"> of the hedging instrument, the hedged item, the nature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of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risk being hedged, and how the entity will assess the hedging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instrument's</w:t>
      </w:r>
      <w:proofErr w:type="gramEnd"/>
      <w:r>
        <w:rPr>
          <w:rFonts w:ascii="Helvetica" w:hAnsi="Helvetica" w:cs="Helvetica"/>
          <w:sz w:val="23"/>
          <w:szCs w:val="23"/>
        </w:rPr>
        <w:t xml:space="preserve"> effectiveness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expected to be highly effective in achieving offsetting changes in fair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or cash flows attributable to the hedged risk as designated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documented</w:t>
      </w:r>
      <w:proofErr w:type="gramEnd"/>
      <w:r>
        <w:rPr>
          <w:rFonts w:ascii="Helvetica" w:hAnsi="Helvetica" w:cs="Helvetica"/>
          <w:sz w:val="23"/>
          <w:szCs w:val="23"/>
        </w:rPr>
        <w:t>, and effectiveness can be reliably measured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assessed on an ongoing basis and determined to have been highly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effective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Hedging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Hedging instrument is an instrument whose fair value or cash flows are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expected</w:t>
      </w:r>
      <w:proofErr w:type="gramEnd"/>
      <w:r>
        <w:rPr>
          <w:rFonts w:ascii="Helvetica" w:hAnsi="Helvetica" w:cs="Helvetica"/>
          <w:sz w:val="23"/>
          <w:szCs w:val="23"/>
        </w:rPr>
        <w:t xml:space="preserve"> to offset changes in the fair value or cash flows of a designated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hedged</w:t>
      </w:r>
      <w:proofErr w:type="gramEnd"/>
      <w:r>
        <w:rPr>
          <w:rFonts w:ascii="Helvetica" w:hAnsi="Helvetica" w:cs="Helvetica"/>
          <w:sz w:val="23"/>
          <w:szCs w:val="23"/>
        </w:rPr>
        <w:t xml:space="preserve"> item.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All derivative contracts with an external counterparty may be designated 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hedging</w:t>
      </w:r>
      <w:proofErr w:type="gramEnd"/>
      <w:r>
        <w:rPr>
          <w:rFonts w:ascii="Helvetica" w:hAnsi="Helvetica" w:cs="Helvetica"/>
          <w:sz w:val="23"/>
          <w:szCs w:val="23"/>
        </w:rPr>
        <w:t xml:space="preserve"> instruments except for some written options. A non-derivative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asset or liability may not be designated as a hedging instrument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except</w:t>
      </w:r>
      <w:proofErr w:type="gramEnd"/>
      <w:r>
        <w:rPr>
          <w:rFonts w:ascii="Helvetica" w:hAnsi="Helvetica" w:cs="Helvetica"/>
          <w:sz w:val="23"/>
          <w:szCs w:val="23"/>
        </w:rPr>
        <w:t xml:space="preserve"> as a hedge of foreign currency risk.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For hedge accounting purposes, only instruments that involve a party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external</w:t>
      </w:r>
      <w:proofErr w:type="gramEnd"/>
      <w:r>
        <w:rPr>
          <w:rFonts w:ascii="Helvetica" w:hAnsi="Helvetica" w:cs="Helvetica"/>
          <w:sz w:val="23"/>
          <w:szCs w:val="23"/>
        </w:rPr>
        <w:t xml:space="preserve"> to the reporting entity can be designated as a hedging instrument.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This applies to </w:t>
      </w:r>
      <w:proofErr w:type="spellStart"/>
      <w:r>
        <w:rPr>
          <w:rFonts w:ascii="Helvetica" w:hAnsi="Helvetica" w:cs="Helvetica"/>
          <w:sz w:val="23"/>
          <w:szCs w:val="23"/>
        </w:rPr>
        <w:t>intragroup</w:t>
      </w:r>
      <w:proofErr w:type="spellEnd"/>
      <w:r>
        <w:rPr>
          <w:rFonts w:ascii="Helvetica" w:hAnsi="Helvetica" w:cs="Helvetica"/>
          <w:sz w:val="23"/>
          <w:szCs w:val="23"/>
        </w:rPr>
        <w:t xml:space="preserve"> transactions as well. However, they may qualify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</w:t>
      </w:r>
      <w:proofErr w:type="gramEnd"/>
      <w:r>
        <w:rPr>
          <w:rFonts w:ascii="Helvetica" w:hAnsi="Helvetica" w:cs="Helvetica"/>
          <w:sz w:val="23"/>
          <w:szCs w:val="23"/>
        </w:rPr>
        <w:t xml:space="preserve"> hedge accounting in individual financial statements.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Hedged Items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Hedged item is an item that exposes the entity to risk of changes in fair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or future cash flows and is designated as being hedged. [IAS 39.9]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lastRenderedPageBreak/>
        <w:t>A hedged item can be: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single recognised asset or liability, firm commitment, highly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probable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transaction or a net investment in a foreign operation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group of assets, liabilities, firm commitments, highly probable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forecast</w:t>
      </w:r>
      <w:proofErr w:type="gramEnd"/>
      <w:r>
        <w:rPr>
          <w:rFonts w:ascii="Helvetica" w:hAnsi="Helvetica" w:cs="Helvetica"/>
          <w:sz w:val="23"/>
          <w:szCs w:val="23"/>
        </w:rPr>
        <w:t xml:space="preserve"> transactions or net investments in foreign operations with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similar</w:t>
      </w:r>
      <w:proofErr w:type="gramEnd"/>
      <w:r>
        <w:rPr>
          <w:rFonts w:ascii="Helvetica" w:hAnsi="Helvetica" w:cs="Helvetica"/>
          <w:sz w:val="23"/>
          <w:szCs w:val="23"/>
        </w:rPr>
        <w:t xml:space="preserve"> risk characteristics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held-to-maturity investment for foreign currency or credit risk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portion of the cash flows or fair value of a financial asset or financial liability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a non-financial item for foreign currency risk only for all risks of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entire</w:t>
      </w:r>
      <w:proofErr w:type="gramEnd"/>
      <w:r>
        <w:rPr>
          <w:rFonts w:ascii="Helvetica" w:hAnsi="Helvetica" w:cs="Helvetica"/>
          <w:sz w:val="23"/>
          <w:szCs w:val="23"/>
        </w:rPr>
        <w:t xml:space="preserve"> item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Effectiveness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IAS 39 requires hedge effectiveness to be assessed both prospectively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retrospectively</w:t>
      </w:r>
      <w:proofErr w:type="gramEnd"/>
      <w:r>
        <w:rPr>
          <w:rFonts w:ascii="Helvetica" w:hAnsi="Helvetica" w:cs="Helvetica"/>
          <w:sz w:val="23"/>
          <w:szCs w:val="23"/>
        </w:rPr>
        <w:t>. To qualify for hedge accounting at the inception of a hedge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and</w:t>
      </w:r>
      <w:proofErr w:type="gramEnd"/>
      <w:r>
        <w:rPr>
          <w:rFonts w:ascii="Helvetica" w:hAnsi="Helvetica" w:cs="Helvetica"/>
          <w:sz w:val="23"/>
          <w:szCs w:val="23"/>
        </w:rPr>
        <w:t>, at a minimum, at each reporting date, the changes in the fair value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cash</w:t>
      </w:r>
      <w:proofErr w:type="gramEnd"/>
      <w:r>
        <w:rPr>
          <w:rFonts w:ascii="Helvetica" w:hAnsi="Helvetica" w:cs="Helvetica"/>
          <w:sz w:val="23"/>
          <w:szCs w:val="23"/>
        </w:rPr>
        <w:t xml:space="preserve"> flows of the hedged item attributable to the hedged risk must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expected</w:t>
      </w:r>
      <w:proofErr w:type="gramEnd"/>
      <w:r>
        <w:rPr>
          <w:rFonts w:ascii="Helvetica" w:hAnsi="Helvetica" w:cs="Helvetica"/>
          <w:sz w:val="23"/>
          <w:szCs w:val="23"/>
        </w:rPr>
        <w:t xml:space="preserve"> to be highly effective in offsetting the changes in the fair value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cash</w:t>
      </w:r>
      <w:proofErr w:type="gramEnd"/>
      <w:r>
        <w:rPr>
          <w:rFonts w:ascii="Helvetica" w:hAnsi="Helvetica" w:cs="Helvetica"/>
          <w:sz w:val="23"/>
          <w:szCs w:val="23"/>
        </w:rPr>
        <w:t xml:space="preserve"> flows of the hedging instrument on a prospective basis, and on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retrospective</w:t>
      </w:r>
      <w:proofErr w:type="gramEnd"/>
      <w:r>
        <w:rPr>
          <w:rFonts w:ascii="Helvetica" w:hAnsi="Helvetica" w:cs="Helvetica"/>
          <w:sz w:val="23"/>
          <w:szCs w:val="23"/>
        </w:rPr>
        <w:t xml:space="preserve"> basis where actual results are within a range of 80% to 125%.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All hedge ineffectiveness is recognised immediately in profit or loss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(</w:t>
      </w:r>
      <w:proofErr w:type="gramStart"/>
      <w:r>
        <w:rPr>
          <w:rFonts w:ascii="Helvetica" w:hAnsi="Helvetica" w:cs="Helvetica"/>
          <w:sz w:val="23"/>
          <w:szCs w:val="23"/>
        </w:rPr>
        <w:t>including</w:t>
      </w:r>
      <w:proofErr w:type="gramEnd"/>
      <w:r>
        <w:rPr>
          <w:rFonts w:ascii="Helvetica" w:hAnsi="Helvetica" w:cs="Helvetica"/>
          <w:sz w:val="23"/>
          <w:szCs w:val="23"/>
        </w:rPr>
        <w:t xml:space="preserve"> ineffectiveness within the 80% to 125% window).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Categories of Hedges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fair value hedge </w:t>
      </w:r>
      <w:r>
        <w:rPr>
          <w:rFonts w:ascii="Helvetica" w:hAnsi="Helvetica" w:cs="Helvetica"/>
          <w:sz w:val="23"/>
          <w:szCs w:val="23"/>
        </w:rPr>
        <w:t>is a hedge of the exposure to changes in fair value of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recognised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asset or liability or a previously unrecognised firm commitment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or</w:t>
      </w:r>
      <w:proofErr w:type="gramEnd"/>
      <w:r>
        <w:rPr>
          <w:rFonts w:ascii="Helvetica" w:hAnsi="Helvetica" w:cs="Helvetica"/>
          <w:sz w:val="23"/>
          <w:szCs w:val="23"/>
        </w:rPr>
        <w:t xml:space="preserve"> an identified portion of such an asset, liability or firm commitment, that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attributable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to a particular risk and could affect profit or loss. The gain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loss</w:t>
      </w:r>
      <w:proofErr w:type="gramEnd"/>
      <w:r>
        <w:rPr>
          <w:rFonts w:ascii="Helvetica" w:hAnsi="Helvetica" w:cs="Helvetica"/>
          <w:sz w:val="23"/>
          <w:szCs w:val="23"/>
        </w:rPr>
        <w:t xml:space="preserve"> from the change in fair value of the hedging instrument is recognised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immediately</w:t>
      </w:r>
      <w:proofErr w:type="gramEnd"/>
      <w:r>
        <w:rPr>
          <w:rFonts w:ascii="Helvetica" w:hAnsi="Helvetica" w:cs="Helvetica"/>
          <w:sz w:val="23"/>
          <w:szCs w:val="23"/>
        </w:rPr>
        <w:t xml:space="preserve"> in profit or loss. At the same time the carrying amount of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hedged</w:t>
      </w:r>
      <w:proofErr w:type="gramEnd"/>
      <w:r>
        <w:rPr>
          <w:rFonts w:ascii="Helvetica" w:hAnsi="Helvetica" w:cs="Helvetica"/>
          <w:sz w:val="23"/>
          <w:szCs w:val="23"/>
        </w:rPr>
        <w:t xml:space="preserve"> item is adjusted for the corresponding gain or loss with respect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hedged risk, which is also recognised immediately in net profit or loss.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cash flow hedge </w:t>
      </w:r>
      <w:r>
        <w:rPr>
          <w:rFonts w:ascii="Helvetica" w:hAnsi="Helvetica" w:cs="Helvetica"/>
          <w:sz w:val="23"/>
          <w:szCs w:val="23"/>
        </w:rPr>
        <w:t>is a hedge of the exposure to variability in cash flows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that</w:t>
      </w:r>
      <w:proofErr w:type="gramEnd"/>
      <w:r>
        <w:rPr>
          <w:rFonts w:ascii="Helvetica" w:hAnsi="Helvetica" w:cs="Helvetica"/>
          <w:sz w:val="23"/>
          <w:szCs w:val="23"/>
        </w:rPr>
        <w:t xml:space="preserve"> (</w:t>
      </w:r>
      <w:proofErr w:type="spellStart"/>
      <w:r>
        <w:rPr>
          <w:rFonts w:ascii="Helvetica" w:hAnsi="Helvetica" w:cs="Helvetica"/>
          <w:sz w:val="23"/>
          <w:szCs w:val="23"/>
        </w:rPr>
        <w:t>i</w:t>
      </w:r>
      <w:proofErr w:type="spellEnd"/>
      <w:r>
        <w:rPr>
          <w:rFonts w:ascii="Helvetica" w:hAnsi="Helvetica" w:cs="Helvetica"/>
          <w:sz w:val="23"/>
          <w:szCs w:val="23"/>
        </w:rPr>
        <w:t>) is attributable to a particular risk associated with a recognised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or</w:t>
      </w:r>
      <w:proofErr w:type="gramEnd"/>
      <w:r>
        <w:rPr>
          <w:rFonts w:ascii="Helvetica" w:hAnsi="Helvetica" w:cs="Helvetica"/>
          <w:sz w:val="23"/>
          <w:szCs w:val="23"/>
        </w:rPr>
        <w:t xml:space="preserve"> liability (such as all or some future interest payments on variable rate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debt</w:t>
      </w:r>
      <w:proofErr w:type="gramEnd"/>
      <w:r>
        <w:rPr>
          <w:rFonts w:ascii="Helvetica" w:hAnsi="Helvetica" w:cs="Helvetica"/>
          <w:sz w:val="23"/>
          <w:szCs w:val="23"/>
        </w:rPr>
        <w:t>) or a highly probable forecast transaction and (ii) could affect profit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loss</w:t>
      </w:r>
      <w:proofErr w:type="gramEnd"/>
      <w:r>
        <w:rPr>
          <w:rFonts w:ascii="Helvetica" w:hAnsi="Helvetica" w:cs="Helvetica"/>
          <w:sz w:val="23"/>
          <w:szCs w:val="23"/>
        </w:rPr>
        <w:t>. The portion of the gain or loss on the hedging instrument that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determined</w:t>
      </w:r>
      <w:proofErr w:type="gramEnd"/>
      <w:r>
        <w:rPr>
          <w:rFonts w:ascii="Helvetica" w:hAnsi="Helvetica" w:cs="Helvetica"/>
          <w:sz w:val="23"/>
          <w:szCs w:val="23"/>
        </w:rPr>
        <w:t xml:space="preserve"> to be an effective hedge is recognised in other comprehensive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income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 a hedge of a forecast transaction subsequently results in the recognition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of</w:t>
      </w:r>
      <w:proofErr w:type="gramEnd"/>
      <w:r>
        <w:rPr>
          <w:rFonts w:ascii="Helvetica" w:hAnsi="Helvetica" w:cs="Helvetica"/>
          <w:sz w:val="23"/>
          <w:szCs w:val="23"/>
        </w:rPr>
        <w:t xml:space="preserve"> a financial asset or a financial liability, any gain or loss on the hedging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was previously recognised directly in equity is 'recycled' into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profit</w:t>
      </w:r>
      <w:proofErr w:type="gramEnd"/>
      <w:r>
        <w:rPr>
          <w:rFonts w:ascii="Helvetica" w:hAnsi="Helvetica" w:cs="Helvetica"/>
          <w:sz w:val="23"/>
          <w:szCs w:val="23"/>
        </w:rPr>
        <w:t xml:space="preserve"> or loss in the same period(s) in which the financial asset or liability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affects</w:t>
      </w:r>
      <w:proofErr w:type="gramEnd"/>
      <w:r>
        <w:rPr>
          <w:rFonts w:ascii="Helvetica" w:hAnsi="Helvetica" w:cs="Helvetica"/>
          <w:sz w:val="23"/>
          <w:szCs w:val="23"/>
        </w:rPr>
        <w:t xml:space="preserve"> profit or loss.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 a hedge of a forecast transaction subsequently results in the recognition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of</w:t>
      </w:r>
      <w:proofErr w:type="gramEnd"/>
      <w:r>
        <w:rPr>
          <w:rFonts w:ascii="Helvetica" w:hAnsi="Helvetica" w:cs="Helvetica"/>
          <w:sz w:val="23"/>
          <w:szCs w:val="23"/>
        </w:rPr>
        <w:t xml:space="preserve"> a non-financial asset or non-financial liability, then the entity has 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accounting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policy option that must be applied to all such hedges of forecast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transactions</w:t>
      </w:r>
      <w:proofErr w:type="gramEnd"/>
      <w:r>
        <w:rPr>
          <w:rFonts w:ascii="Helvetica" w:hAnsi="Helvetica" w:cs="Helvetica"/>
          <w:sz w:val="23"/>
          <w:szCs w:val="23"/>
        </w:rPr>
        <w:t>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lastRenderedPageBreak/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Same accounting as for recognition of a financial asset or financial liability - any gain or loss on the hedging instrument that was previously recognised in other comprehensive income is 'recycled' into profit or loss in the same period(s) in which the non-financial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asset</w:t>
      </w:r>
      <w:proofErr w:type="gramEnd"/>
      <w:r>
        <w:rPr>
          <w:rFonts w:ascii="Helvetica" w:hAnsi="Helvetica" w:cs="Helvetica"/>
          <w:sz w:val="23"/>
          <w:szCs w:val="23"/>
        </w:rPr>
        <w:t xml:space="preserve"> or liability affects profit or loss.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'Basis adjustment' of the acquired non-financial asset or liability -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gain</w:t>
      </w:r>
      <w:proofErr w:type="gramEnd"/>
      <w:r>
        <w:rPr>
          <w:rFonts w:ascii="Helvetica" w:hAnsi="Helvetica" w:cs="Helvetica"/>
          <w:sz w:val="23"/>
          <w:szCs w:val="23"/>
        </w:rPr>
        <w:t xml:space="preserve"> or loss on the hedging instrument that was previously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recognised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in other comprehensive </w:t>
      </w:r>
      <w:proofErr w:type="spellStart"/>
      <w:r>
        <w:rPr>
          <w:rFonts w:ascii="Helvetica" w:hAnsi="Helvetica" w:cs="Helvetica"/>
          <w:sz w:val="23"/>
          <w:szCs w:val="23"/>
        </w:rPr>
        <w:t>incomeis</w:t>
      </w:r>
      <w:proofErr w:type="spellEnd"/>
      <w:r>
        <w:rPr>
          <w:rFonts w:ascii="Helvetica" w:hAnsi="Helvetica" w:cs="Helvetica"/>
          <w:sz w:val="23"/>
          <w:szCs w:val="23"/>
        </w:rPr>
        <w:t xml:space="preserve"> removed from equity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and</w:t>
      </w:r>
      <w:proofErr w:type="gramEnd"/>
      <w:r>
        <w:rPr>
          <w:rFonts w:ascii="Helvetica" w:hAnsi="Helvetica" w:cs="Helvetica"/>
          <w:sz w:val="23"/>
          <w:szCs w:val="23"/>
        </w:rPr>
        <w:t xml:space="preserve"> is included in the initial cost or other carrying amount of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acquired</w:t>
      </w:r>
      <w:proofErr w:type="gramEnd"/>
      <w:r>
        <w:rPr>
          <w:rFonts w:ascii="Helvetica" w:hAnsi="Helvetica" w:cs="Helvetica"/>
          <w:sz w:val="23"/>
          <w:szCs w:val="23"/>
        </w:rPr>
        <w:t xml:space="preserve"> non-financial asset or liability.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hedge of a net investment in a foreign operation </w:t>
      </w:r>
      <w:r>
        <w:rPr>
          <w:rFonts w:ascii="Helvetica" w:hAnsi="Helvetica" w:cs="Helvetica"/>
          <w:sz w:val="23"/>
          <w:szCs w:val="23"/>
        </w:rPr>
        <w:t>as defined in IAS 21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is</w:t>
      </w:r>
      <w:proofErr w:type="gramEnd"/>
      <w:r>
        <w:rPr>
          <w:rFonts w:ascii="Helvetica" w:hAnsi="Helvetica" w:cs="Helvetica"/>
          <w:sz w:val="23"/>
          <w:szCs w:val="23"/>
        </w:rPr>
        <w:t xml:space="preserve"> accounted for similarly to a cash flow hedge.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hedge of the foreign currency risk of a firm commitment </w:t>
      </w:r>
      <w:r>
        <w:rPr>
          <w:rFonts w:ascii="Helvetica" w:hAnsi="Helvetica" w:cs="Helvetica"/>
          <w:sz w:val="23"/>
          <w:szCs w:val="23"/>
        </w:rPr>
        <w:t>may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accounted</w:t>
      </w:r>
      <w:proofErr w:type="gramEnd"/>
      <w:r>
        <w:rPr>
          <w:rFonts w:ascii="Helvetica" w:hAnsi="Helvetica" w:cs="Helvetica"/>
          <w:sz w:val="23"/>
          <w:szCs w:val="23"/>
        </w:rPr>
        <w:t xml:space="preserve"> for as a fair value hedge or as a cash flow hedge.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Discontinuation of Hedge Accounting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Hedge accounting must be discontinued prospectively if: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hedging instrument expires or is sold, terminated, or exercised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hedge no longer meets the hedge accounting criteria –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example</w:t>
      </w:r>
      <w:proofErr w:type="gramEnd"/>
      <w:r>
        <w:rPr>
          <w:rFonts w:ascii="Helvetica" w:hAnsi="Helvetica" w:cs="Helvetica"/>
          <w:sz w:val="23"/>
          <w:szCs w:val="23"/>
        </w:rPr>
        <w:t xml:space="preserve"> it is no longer effective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for cash flow hedges the forecast transaction is no longer expected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occur</w:t>
      </w:r>
      <w:proofErr w:type="gramEnd"/>
      <w:r>
        <w:rPr>
          <w:rFonts w:ascii="Helvetica" w:hAnsi="Helvetica" w:cs="Helvetica"/>
          <w:sz w:val="23"/>
          <w:szCs w:val="23"/>
        </w:rPr>
        <w:t>, 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Symbol" w:hAnsi="Symbol" w:cs="Symbol"/>
          <w:sz w:val="19"/>
          <w:szCs w:val="19"/>
        </w:rPr>
        <w:t></w:t>
      </w:r>
      <w:r>
        <w:rPr>
          <w:rFonts w:ascii="Symbol" w:hAnsi="Symbol" w:cs="Symbol"/>
          <w:sz w:val="19"/>
          <w:szCs w:val="19"/>
        </w:rPr>
        <w:t></w:t>
      </w:r>
      <w:r>
        <w:rPr>
          <w:rFonts w:ascii="Helvetica" w:hAnsi="Helvetica" w:cs="Helvetica"/>
          <w:sz w:val="23"/>
          <w:szCs w:val="23"/>
        </w:rPr>
        <w:t>the entity revokes the hedge designation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For the purpose of measuring the carrying amount of the hedged item when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fair</w:t>
      </w:r>
      <w:proofErr w:type="gramEnd"/>
      <w:r>
        <w:rPr>
          <w:rFonts w:ascii="Helvetica" w:hAnsi="Helvetica" w:cs="Helvetica"/>
          <w:sz w:val="23"/>
          <w:szCs w:val="23"/>
        </w:rPr>
        <w:t xml:space="preserve"> value hedge accounting ceases, a revised effective interest rate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calculated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 hedge accounting ceases for a cash flow hedge relationship because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forecast</w:t>
      </w:r>
      <w:proofErr w:type="gramEnd"/>
      <w:r>
        <w:rPr>
          <w:rFonts w:ascii="Helvetica" w:hAnsi="Helvetica" w:cs="Helvetica"/>
          <w:sz w:val="23"/>
          <w:szCs w:val="23"/>
        </w:rPr>
        <w:t xml:space="preserve"> transaction is no longer expected to occur, gains and losses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deferred</w:t>
      </w:r>
      <w:proofErr w:type="gramEnd"/>
      <w:r>
        <w:rPr>
          <w:rFonts w:ascii="Helvetica" w:hAnsi="Helvetica" w:cs="Helvetica"/>
          <w:sz w:val="23"/>
          <w:szCs w:val="23"/>
        </w:rPr>
        <w:t xml:space="preserve"> in other comprehensive income must be taken to profit or loss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immediately</w:t>
      </w:r>
      <w:proofErr w:type="gramEnd"/>
      <w:r>
        <w:rPr>
          <w:rFonts w:ascii="Helvetica" w:hAnsi="Helvetica" w:cs="Helvetica"/>
          <w:sz w:val="23"/>
          <w:szCs w:val="23"/>
        </w:rPr>
        <w:t>. If the transaction is still expected to occur and the hedge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relationship</w:t>
      </w:r>
      <w:proofErr w:type="gramEnd"/>
      <w:r>
        <w:rPr>
          <w:rFonts w:ascii="Helvetica" w:hAnsi="Helvetica" w:cs="Helvetica"/>
          <w:sz w:val="23"/>
          <w:szCs w:val="23"/>
        </w:rPr>
        <w:t xml:space="preserve"> ceases, the amounts accumulated in equity will be retained in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equity</w:t>
      </w:r>
      <w:proofErr w:type="gramEnd"/>
      <w:r>
        <w:rPr>
          <w:rFonts w:ascii="Helvetica" w:hAnsi="Helvetica" w:cs="Helvetica"/>
          <w:sz w:val="23"/>
          <w:szCs w:val="23"/>
        </w:rPr>
        <w:t xml:space="preserve"> until the hedged item affects profit or loss. [IAS 39.101(c)]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 a hedged financial instrument that is measured at amortised cost has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been</w:t>
      </w:r>
      <w:proofErr w:type="gramEnd"/>
      <w:r>
        <w:rPr>
          <w:rFonts w:ascii="Helvetica" w:hAnsi="Helvetica" w:cs="Helvetica"/>
          <w:sz w:val="23"/>
          <w:szCs w:val="23"/>
        </w:rPr>
        <w:t xml:space="preserve"> adjusted for the gain or loss attributable to the hedged risk in a fair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hedge, this adjustment is amortised to profit or loss based on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recalculated</w:t>
      </w:r>
      <w:proofErr w:type="gramEnd"/>
      <w:r>
        <w:rPr>
          <w:rFonts w:ascii="Helvetica" w:hAnsi="Helvetica" w:cs="Helvetica"/>
          <w:sz w:val="23"/>
          <w:szCs w:val="23"/>
        </w:rPr>
        <w:t xml:space="preserve"> effective interest rate on this date such that the adjustment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fully</w:t>
      </w:r>
      <w:proofErr w:type="gramEnd"/>
      <w:r>
        <w:rPr>
          <w:rFonts w:ascii="Helvetica" w:hAnsi="Helvetica" w:cs="Helvetica"/>
          <w:sz w:val="23"/>
          <w:szCs w:val="23"/>
        </w:rPr>
        <w:t xml:space="preserve"> amortised by the maturity of the instrument. Amortisation may begin 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soon</w:t>
      </w:r>
      <w:proofErr w:type="gramEnd"/>
      <w:r>
        <w:rPr>
          <w:rFonts w:ascii="Helvetica" w:hAnsi="Helvetica" w:cs="Helvetica"/>
          <w:sz w:val="23"/>
          <w:szCs w:val="23"/>
        </w:rPr>
        <w:t xml:space="preserve"> as an adjustment exists and must begin no later than when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hedged</w:t>
      </w:r>
      <w:proofErr w:type="gramEnd"/>
      <w:r>
        <w:rPr>
          <w:rFonts w:ascii="Helvetica" w:hAnsi="Helvetica" w:cs="Helvetica"/>
          <w:sz w:val="23"/>
          <w:szCs w:val="23"/>
        </w:rPr>
        <w:t xml:space="preserve"> item ceases to be adjusted for changes in its fair value attributable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to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risks being hedged.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Example 1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On 2 January 2009, a company buys $100,000 of 6% loan stock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$93,930.</w:t>
      </w:r>
      <w:proofErr w:type="gramEnd"/>
      <w:r>
        <w:rPr>
          <w:rFonts w:ascii="Helvetica" w:hAnsi="Helvetica" w:cs="Helvetica"/>
          <w:sz w:val="23"/>
          <w:szCs w:val="23"/>
        </w:rPr>
        <w:t xml:space="preserve"> Interest will be received on 31 December each year and the stock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will</w:t>
      </w:r>
      <w:proofErr w:type="gramEnd"/>
      <w:r>
        <w:rPr>
          <w:rFonts w:ascii="Helvetica" w:hAnsi="Helvetica" w:cs="Helvetica"/>
          <w:sz w:val="23"/>
          <w:szCs w:val="23"/>
        </w:rPr>
        <w:t xml:space="preserve"> be redeemed at par on 31 December 2013. The company intends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hold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stock until maturity and calculates the effective interest rate to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7.5% per annum. Financial statements are prepared to 31 December each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year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a) The loan stock is measured initially at $93,930.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lastRenderedPageBreak/>
        <w:t>b) The amortised cost of the loan stock at the end of each year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calculated</w:t>
      </w:r>
      <w:proofErr w:type="gramEnd"/>
      <w:r>
        <w:rPr>
          <w:rFonts w:ascii="Helvetica" w:hAnsi="Helvetica" w:cs="Helvetica"/>
          <w:sz w:val="23"/>
          <w:szCs w:val="23"/>
        </w:rPr>
        <w:t xml:space="preserve"> as follows: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 xml:space="preserve">Year </w:t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  <w:t xml:space="preserve">Balance </w:t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  <w:t xml:space="preserve">Interest </w:t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  <w:t xml:space="preserve">Amount </w:t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  <w:t>Amortised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ind w:firstLine="720"/>
        <w:rPr>
          <w:rFonts w:ascii="Helvetica-Oblique" w:hAnsi="Helvetica-Oblique" w:cs="Helvetica-Oblique"/>
          <w:i/>
          <w:iCs/>
          <w:sz w:val="23"/>
          <w:szCs w:val="23"/>
        </w:rPr>
      </w:pPr>
      <w:proofErr w:type="spellStart"/>
      <w:proofErr w:type="gramStart"/>
      <w:r>
        <w:rPr>
          <w:rFonts w:ascii="Helvetica-Oblique" w:hAnsi="Helvetica-Oblique" w:cs="Helvetica-Oblique"/>
          <w:i/>
          <w:iCs/>
          <w:sz w:val="23"/>
          <w:szCs w:val="23"/>
        </w:rPr>
        <w:t>b/f</w:t>
      </w:r>
      <w:proofErr w:type="spellEnd"/>
      <w:proofErr w:type="gramEnd"/>
      <w:r>
        <w:rPr>
          <w:rFonts w:ascii="Helvetica-Oblique" w:hAnsi="Helvetica-Oblique" w:cs="Helvetica-Oblique"/>
          <w:i/>
          <w:iCs/>
          <w:sz w:val="23"/>
          <w:szCs w:val="23"/>
        </w:rPr>
        <w:tab/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  <w:t xml:space="preserve"> @ 7.5% </w:t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  <w:t>received</w:t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</w:r>
      <w:r>
        <w:rPr>
          <w:rFonts w:ascii="Helvetica-Oblique" w:hAnsi="Helvetica-Oblique" w:cs="Helvetica-Oblique"/>
          <w:i/>
          <w:iCs/>
          <w:sz w:val="23"/>
          <w:szCs w:val="23"/>
        </w:rPr>
        <w:tab/>
        <w:t xml:space="preserve"> cost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$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$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$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$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2009 93,930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7,045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(6,000)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94,975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2010 94,975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7,123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(6,000)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96,098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2011 96,098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7,207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(6,000)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97,305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2012 97,305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7,298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(6,000)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98,603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2013 98,603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7,397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 xml:space="preserve">(106,000)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0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       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  <w:t>36,070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Oblique" w:hAnsi="Helvetica-Oblique" w:cs="Helvetica-Oblique"/>
          <w:i/>
          <w:iCs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>Notes: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spellStart"/>
      <w:r>
        <w:rPr>
          <w:rFonts w:ascii="Helvetica-Oblique" w:hAnsi="Helvetica-Oblique" w:cs="Helvetica-Oblique"/>
          <w:i/>
          <w:iCs/>
          <w:sz w:val="23"/>
          <w:szCs w:val="23"/>
        </w:rPr>
        <w:t>i</w:t>
      </w:r>
      <w:proofErr w:type="spellEnd"/>
      <w:r>
        <w:rPr>
          <w:rFonts w:ascii="Helvetica-Oblique" w:hAnsi="Helvetica-Oblique" w:cs="Helvetica-Oblique"/>
          <w:i/>
          <w:iCs/>
          <w:sz w:val="23"/>
          <w:szCs w:val="23"/>
        </w:rPr>
        <w:t xml:space="preserve">) </w:t>
      </w:r>
      <w:r>
        <w:rPr>
          <w:rFonts w:ascii="Helvetica" w:hAnsi="Helvetica" w:cs="Helvetica"/>
          <w:sz w:val="23"/>
          <w:szCs w:val="23"/>
        </w:rPr>
        <w:t>The interest earned each year is 7.5% of the balance brought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forward</w:t>
      </w:r>
      <w:proofErr w:type="gramEnd"/>
      <w:r>
        <w:rPr>
          <w:rFonts w:ascii="Helvetica" w:hAnsi="Helvetica" w:cs="Helvetica"/>
          <w:sz w:val="23"/>
          <w:szCs w:val="23"/>
        </w:rPr>
        <w:t>. This is recognised as income in the company’s 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statements</w:t>
      </w:r>
      <w:proofErr w:type="gramEnd"/>
      <w:r>
        <w:rPr>
          <w:rFonts w:ascii="Helvetica" w:hAnsi="Helvetica" w:cs="Helvetica"/>
          <w:sz w:val="23"/>
          <w:szCs w:val="23"/>
        </w:rPr>
        <w:t>. Interest at 7.5% for 2013 would in fact be $7,395 but this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has</w:t>
      </w:r>
      <w:proofErr w:type="gramEnd"/>
      <w:r>
        <w:rPr>
          <w:rFonts w:ascii="Helvetica" w:hAnsi="Helvetica" w:cs="Helvetica"/>
          <w:sz w:val="23"/>
          <w:szCs w:val="23"/>
        </w:rPr>
        <w:t xml:space="preserve"> been adjusted to $7,397 to ensure that the balance remaining 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end of the year is $nil. It would appear that the effective rate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interest</w:t>
      </w:r>
      <w:proofErr w:type="gramEnd"/>
      <w:r>
        <w:rPr>
          <w:rFonts w:ascii="Helvetica" w:hAnsi="Helvetica" w:cs="Helvetica"/>
          <w:sz w:val="23"/>
          <w:szCs w:val="23"/>
        </w:rPr>
        <w:t xml:space="preserve"> is actually very slightly more than 7.5%.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 xml:space="preserve">ii) </w:t>
      </w:r>
      <w:r>
        <w:rPr>
          <w:rFonts w:ascii="Helvetica" w:hAnsi="Helvetica" w:cs="Helvetica"/>
          <w:sz w:val="23"/>
          <w:szCs w:val="23"/>
        </w:rPr>
        <w:t>The effective interest rate (7.5% is higher than the rate (6%) at which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annual</w:t>
      </w:r>
      <w:proofErr w:type="gramEnd"/>
      <w:r>
        <w:rPr>
          <w:rFonts w:ascii="Helvetica" w:hAnsi="Helvetica" w:cs="Helvetica"/>
          <w:sz w:val="23"/>
          <w:szCs w:val="23"/>
        </w:rPr>
        <w:t xml:space="preserve"> interest payments are calculated because the company will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receive</w:t>
      </w:r>
      <w:proofErr w:type="gramEnd"/>
      <w:r>
        <w:rPr>
          <w:rFonts w:ascii="Helvetica" w:hAnsi="Helvetica" w:cs="Helvetica"/>
          <w:sz w:val="23"/>
          <w:szCs w:val="23"/>
        </w:rPr>
        <w:t xml:space="preserve"> a premium of $6,070 ($100,000 - $93,930) when the loan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stock</w:t>
      </w:r>
      <w:proofErr w:type="gramEnd"/>
      <w:r>
        <w:rPr>
          <w:rFonts w:ascii="Helvetica" w:hAnsi="Helvetica" w:cs="Helvetica"/>
          <w:sz w:val="23"/>
          <w:szCs w:val="23"/>
        </w:rPr>
        <w:t xml:space="preserve"> is redeemed. The effective interest method spreads this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premium</w:t>
      </w:r>
      <w:proofErr w:type="gramEnd"/>
      <w:r>
        <w:rPr>
          <w:rFonts w:ascii="Helvetica" w:hAnsi="Helvetica" w:cs="Helvetica"/>
          <w:sz w:val="23"/>
          <w:szCs w:val="23"/>
        </w:rPr>
        <w:t xml:space="preserve"> fairly over the life of the loan stock.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Oblique" w:hAnsi="Helvetica-Oblique" w:cs="Helvetica-Oblique"/>
          <w:i/>
          <w:iCs/>
          <w:sz w:val="23"/>
          <w:szCs w:val="23"/>
        </w:rPr>
        <w:t xml:space="preserve">iii) </w:t>
      </w:r>
      <w:r>
        <w:rPr>
          <w:rFonts w:ascii="Helvetica" w:hAnsi="Helvetica" w:cs="Helvetica"/>
          <w:sz w:val="23"/>
          <w:szCs w:val="23"/>
        </w:rPr>
        <w:t>Total income is $36,070. This amount is equal to annual interest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$6,000 for five years plus the premium of $6,070.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c) If the amounts receivable during the life of the loan stock are discounted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at</w:t>
      </w:r>
      <w:proofErr w:type="gramEnd"/>
      <w:r>
        <w:rPr>
          <w:rFonts w:ascii="Helvetica" w:hAnsi="Helvetica" w:cs="Helvetica"/>
          <w:sz w:val="23"/>
          <w:szCs w:val="23"/>
        </w:rPr>
        <w:t xml:space="preserve"> an annual rate of 7.5%, the present value of each amount is 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follows</w:t>
      </w:r>
      <w:proofErr w:type="gramEnd"/>
      <w:r>
        <w:rPr>
          <w:rFonts w:ascii="Helvetica" w:hAnsi="Helvetica" w:cs="Helvetica"/>
          <w:sz w:val="23"/>
          <w:szCs w:val="23"/>
        </w:rPr>
        <w:t>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Workings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Present Value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$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Receivable 31 December 2009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 xml:space="preserve">$6,000 ÷ 1.075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5,581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Receivable 31 December 2010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 xml:space="preserve">$6,000 ÷ (1.075)²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5,192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Receivable 31 December 2011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 xml:space="preserve">$6,000 ÷ (1.075)³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4,830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Receivable 31 December 2012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 xml:space="preserve">$6,000 ÷ (1.075)4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4,493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Receivable 31 December 2013 </w:t>
      </w:r>
      <w:r w:rsidR="00D64CB9"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$106,000 ÷ (1.075)</w:t>
      </w:r>
      <w:proofErr w:type="gramStart"/>
      <w:r>
        <w:rPr>
          <w:rFonts w:ascii="Helvetica" w:hAnsi="Helvetica" w:cs="Helvetica"/>
          <w:sz w:val="23"/>
          <w:szCs w:val="23"/>
        </w:rPr>
        <w:t xml:space="preserve">5 </w:t>
      </w:r>
      <w:r w:rsidR="00D64CB9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73,835</w:t>
      </w:r>
      <w:proofErr w:type="gramEnd"/>
    </w:p>
    <w:p w:rsidR="00BA133D" w:rsidRDefault="00BA133D" w:rsidP="00D64CB9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93,931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Apart from a small rounding difference, an effective rate of 7.5% does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indeed</w:t>
      </w:r>
      <w:proofErr w:type="gramEnd"/>
      <w:r>
        <w:rPr>
          <w:rFonts w:ascii="Helvetica" w:hAnsi="Helvetica" w:cs="Helvetica"/>
          <w:sz w:val="23"/>
          <w:szCs w:val="23"/>
        </w:rPr>
        <w:t xml:space="preserve"> discount estimated future cash receipts to the initial carrying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amount</w:t>
      </w:r>
      <w:proofErr w:type="gramEnd"/>
      <w:r>
        <w:rPr>
          <w:rFonts w:ascii="Helvetica" w:hAnsi="Helvetica" w:cs="Helvetica"/>
          <w:sz w:val="23"/>
          <w:szCs w:val="23"/>
        </w:rPr>
        <w:t xml:space="preserve"> of $93,930.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Question 1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Company A is evaluating whether each of these items is a 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whether it should be accounted for under IAS 32: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(a) </w:t>
      </w:r>
      <w:r>
        <w:rPr>
          <w:rFonts w:ascii="Helvetica" w:hAnsi="Helvetica" w:cs="Helvetica"/>
          <w:sz w:val="23"/>
          <w:szCs w:val="23"/>
        </w:rPr>
        <w:t>Cash deposited in banks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lastRenderedPageBreak/>
        <w:t xml:space="preserve">(b) </w:t>
      </w:r>
      <w:r>
        <w:rPr>
          <w:rFonts w:ascii="Helvetica" w:hAnsi="Helvetica" w:cs="Helvetica"/>
          <w:sz w:val="23"/>
          <w:szCs w:val="23"/>
        </w:rPr>
        <w:t>Gold bullion deposited in banks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(c) </w:t>
      </w:r>
      <w:r>
        <w:rPr>
          <w:rFonts w:ascii="Helvetica" w:hAnsi="Helvetica" w:cs="Helvetica"/>
          <w:sz w:val="23"/>
          <w:szCs w:val="23"/>
        </w:rPr>
        <w:t>Trade accounts receivable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(d) </w:t>
      </w:r>
      <w:r>
        <w:rPr>
          <w:rFonts w:ascii="Helvetica" w:hAnsi="Helvetica" w:cs="Helvetica"/>
          <w:sz w:val="23"/>
          <w:szCs w:val="23"/>
        </w:rPr>
        <w:t>Investments in debt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(e) </w:t>
      </w:r>
      <w:r>
        <w:rPr>
          <w:rFonts w:ascii="Helvetica" w:hAnsi="Helvetica" w:cs="Helvetica"/>
          <w:sz w:val="23"/>
          <w:szCs w:val="23"/>
        </w:rPr>
        <w:t>Investments in equity instruments, where Company A does not have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significant</w:t>
      </w:r>
      <w:proofErr w:type="gramEnd"/>
      <w:r>
        <w:rPr>
          <w:rFonts w:ascii="Helvetica" w:hAnsi="Helvetica" w:cs="Helvetica"/>
          <w:sz w:val="23"/>
          <w:szCs w:val="23"/>
        </w:rPr>
        <w:t xml:space="preserve"> influence over the investee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(f) </w:t>
      </w:r>
      <w:r>
        <w:rPr>
          <w:rFonts w:ascii="Helvetica" w:hAnsi="Helvetica" w:cs="Helvetica"/>
          <w:sz w:val="23"/>
          <w:szCs w:val="23"/>
        </w:rPr>
        <w:t>Investments in equity instruments, where Company A has significant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influence</w:t>
      </w:r>
      <w:proofErr w:type="gramEnd"/>
      <w:r>
        <w:rPr>
          <w:rFonts w:ascii="Helvetica" w:hAnsi="Helvetica" w:cs="Helvetica"/>
          <w:sz w:val="23"/>
          <w:szCs w:val="23"/>
        </w:rPr>
        <w:t xml:space="preserve"> over the investee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(g) </w:t>
      </w:r>
      <w:r>
        <w:rPr>
          <w:rFonts w:ascii="Helvetica" w:hAnsi="Helvetica" w:cs="Helvetica"/>
          <w:sz w:val="23"/>
          <w:szCs w:val="23"/>
        </w:rPr>
        <w:t>Prepaid expenses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(h) </w:t>
      </w:r>
      <w:r>
        <w:rPr>
          <w:rFonts w:ascii="Helvetica" w:hAnsi="Helvetica" w:cs="Helvetica"/>
          <w:sz w:val="23"/>
          <w:szCs w:val="23"/>
        </w:rPr>
        <w:t>Finance lease receivables or payables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>(</w:t>
      </w:r>
      <w:proofErr w:type="spellStart"/>
      <w:r>
        <w:rPr>
          <w:rFonts w:ascii="Times-Roman" w:hAnsi="Times-Roman" w:cs="Times-Roman"/>
          <w:sz w:val="23"/>
          <w:szCs w:val="23"/>
        </w:rPr>
        <w:t>i</w:t>
      </w:r>
      <w:proofErr w:type="spellEnd"/>
      <w:r>
        <w:rPr>
          <w:rFonts w:ascii="Times-Roman" w:hAnsi="Times-Roman" w:cs="Times-Roman"/>
          <w:sz w:val="23"/>
          <w:szCs w:val="23"/>
        </w:rPr>
        <w:t xml:space="preserve">) </w:t>
      </w:r>
      <w:r>
        <w:rPr>
          <w:rFonts w:ascii="Helvetica" w:hAnsi="Helvetica" w:cs="Helvetica"/>
          <w:sz w:val="23"/>
          <w:szCs w:val="23"/>
        </w:rPr>
        <w:t>Deferred revenue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(j) </w:t>
      </w:r>
      <w:r>
        <w:rPr>
          <w:rFonts w:ascii="Helvetica" w:hAnsi="Helvetica" w:cs="Helvetica"/>
          <w:sz w:val="23"/>
          <w:szCs w:val="23"/>
        </w:rPr>
        <w:t>Statutory tax liabilities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(k) </w:t>
      </w:r>
      <w:r>
        <w:rPr>
          <w:rFonts w:ascii="Helvetica" w:hAnsi="Helvetica" w:cs="Helvetica"/>
          <w:sz w:val="23"/>
          <w:szCs w:val="23"/>
        </w:rPr>
        <w:t>Provision for estimated litigation losses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(l) </w:t>
      </w:r>
      <w:r>
        <w:rPr>
          <w:rFonts w:ascii="Helvetica" w:hAnsi="Helvetica" w:cs="Helvetica"/>
          <w:sz w:val="23"/>
          <w:szCs w:val="23"/>
        </w:rPr>
        <w:t>An electricity purchase contract that can be net settled in cash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(m) </w:t>
      </w:r>
      <w:r>
        <w:rPr>
          <w:rFonts w:ascii="Helvetica" w:hAnsi="Helvetica" w:cs="Helvetica"/>
          <w:sz w:val="23"/>
          <w:szCs w:val="23"/>
        </w:rPr>
        <w:t>Issued debt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 xml:space="preserve">(n) </w:t>
      </w:r>
      <w:r>
        <w:rPr>
          <w:rFonts w:ascii="Helvetica" w:hAnsi="Helvetica" w:cs="Helvetica"/>
          <w:sz w:val="23"/>
          <w:szCs w:val="23"/>
        </w:rPr>
        <w:t>Issued equity instruments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Question 2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During 2004, Entity A has issued a number of financial instruments. It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evaluating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how each of these instruments should be presented under IAS 32: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(a) </w:t>
      </w:r>
      <w:r>
        <w:rPr>
          <w:rFonts w:ascii="Helvetica" w:hAnsi="Helvetica" w:cs="Helvetica"/>
          <w:sz w:val="23"/>
          <w:szCs w:val="23"/>
        </w:rPr>
        <w:t>A perpetual bond (i.e., a bond that does not have a maturity date) that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pays</w:t>
      </w:r>
      <w:proofErr w:type="gramEnd"/>
      <w:r>
        <w:rPr>
          <w:rFonts w:ascii="Helvetica" w:hAnsi="Helvetica" w:cs="Helvetica"/>
          <w:sz w:val="23"/>
          <w:szCs w:val="23"/>
        </w:rPr>
        <w:t xml:space="preserve"> 5% interest each year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(b) </w:t>
      </w:r>
      <w:r>
        <w:rPr>
          <w:rFonts w:ascii="Helvetica" w:hAnsi="Helvetica" w:cs="Helvetica"/>
          <w:sz w:val="23"/>
          <w:szCs w:val="23"/>
        </w:rPr>
        <w:t>A mandatorily redeemable share with a fixed redemption amount (i.e.,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share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will be redeemed by the entity at a future date)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(c) </w:t>
      </w:r>
      <w:r>
        <w:rPr>
          <w:rFonts w:ascii="Helvetica" w:hAnsi="Helvetica" w:cs="Helvetica"/>
          <w:sz w:val="23"/>
          <w:szCs w:val="23"/>
        </w:rPr>
        <w:t>A share that is redeemable at the option of the holder for a fixed amount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cash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(d) </w:t>
      </w:r>
      <w:r>
        <w:rPr>
          <w:rFonts w:ascii="Helvetica" w:hAnsi="Helvetica" w:cs="Helvetica"/>
          <w:sz w:val="23"/>
          <w:szCs w:val="23"/>
        </w:rPr>
        <w:t>A sold (written) call option that allows the holder to purchase a fixed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number</w:t>
      </w:r>
      <w:proofErr w:type="gramEnd"/>
      <w:r>
        <w:rPr>
          <w:rFonts w:ascii="Helvetica" w:hAnsi="Helvetica" w:cs="Helvetica"/>
          <w:sz w:val="23"/>
          <w:szCs w:val="23"/>
        </w:rPr>
        <w:t xml:space="preserve"> of ordinary shares from Entity A for a fixed amount of cash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For each of the above instruments, discuss whether it should be classified as a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liability and, if so, why.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Question 3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Which of the following assets is not a financial asset?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 Cash</w:t>
      </w:r>
      <w:proofErr w:type="gramEnd"/>
      <w:r>
        <w:rPr>
          <w:rFonts w:ascii="Helvetica" w:hAnsi="Helvetica" w:cs="Helvetica"/>
          <w:sz w:val="23"/>
          <w:szCs w:val="23"/>
        </w:rPr>
        <w:t>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 An equity instrument of another entity.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 A contract that may or will be settled in the entity's own equity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instrument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is not classified as an equity instrument of the entity.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 Prepaid expenses.</w:t>
      </w:r>
      <w:proofErr w:type="gramEnd"/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Question 4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Which of the following liabilities is a financial liability?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 Deferred</w:t>
      </w:r>
      <w:proofErr w:type="gramEnd"/>
      <w:r>
        <w:rPr>
          <w:rFonts w:ascii="Helvetica" w:hAnsi="Helvetica" w:cs="Helvetica"/>
          <w:sz w:val="23"/>
          <w:szCs w:val="23"/>
        </w:rPr>
        <w:t xml:space="preserve"> revenue.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 A warranty obligation.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 A constructive obligation.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 An obligation to deliver own shares worth a fixed amount of cash.</w:t>
      </w:r>
      <w:proofErr w:type="gramEnd"/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Question 5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company has a building under construction that is being financed with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$8 million of debt, $6 million of which is a construction loan directly on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building</w:t>
      </w:r>
      <w:proofErr w:type="gramEnd"/>
      <w:r>
        <w:rPr>
          <w:rFonts w:ascii="Helvetica" w:hAnsi="Helvetica" w:cs="Helvetica"/>
          <w:sz w:val="23"/>
          <w:szCs w:val="23"/>
        </w:rPr>
        <w:t>. The rest is financed out of the general debt of the company.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company</w:t>
      </w:r>
      <w:proofErr w:type="gramEnd"/>
      <w:r>
        <w:rPr>
          <w:rFonts w:ascii="Helvetica" w:hAnsi="Helvetica" w:cs="Helvetica"/>
          <w:sz w:val="23"/>
          <w:szCs w:val="23"/>
        </w:rPr>
        <w:t xml:space="preserve"> will use the building when it is completed. The debt structure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firm is as follows: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Construction loan @ 11 % $6M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Long-term debentures @ 9% $9M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Long-term subordinated debentures @ 10% $3M</w:t>
      </w:r>
    </w:p>
    <w:p w:rsidR="009E64BE" w:rsidRDefault="009E64BE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What amount of interest expense should be reported on the </w:t>
      </w:r>
      <w:proofErr w:type="gramStart"/>
      <w:r>
        <w:rPr>
          <w:rFonts w:ascii="Helvetica" w:hAnsi="Helvetica" w:cs="Helvetica"/>
          <w:sz w:val="23"/>
          <w:szCs w:val="23"/>
        </w:rPr>
        <w:t>income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statement</w:t>
      </w:r>
      <w:proofErr w:type="gramEnd"/>
      <w:r>
        <w:rPr>
          <w:rFonts w:ascii="Helvetica" w:hAnsi="Helvetica" w:cs="Helvetica"/>
          <w:sz w:val="23"/>
          <w:szCs w:val="23"/>
        </w:rPr>
        <w:t>?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$920,000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B $1,140,000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 $925,000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 $1,770,000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Question 6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On 1 January 2009, a company issues $200,000 of 7% loan stock at par. Interest 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this</w:t>
      </w:r>
      <w:proofErr w:type="gramEnd"/>
      <w:r>
        <w:rPr>
          <w:rFonts w:ascii="Helvetica" w:hAnsi="Helvetica" w:cs="Helvetica"/>
          <w:sz w:val="23"/>
          <w:szCs w:val="23"/>
        </w:rPr>
        <w:t xml:space="preserve"> loan stock is payable on 31 December each year. The stock is due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redemption</w:t>
      </w:r>
      <w:proofErr w:type="gramEnd"/>
      <w:r>
        <w:rPr>
          <w:rFonts w:ascii="Helvetica" w:hAnsi="Helvetica" w:cs="Helvetica"/>
          <w:sz w:val="23"/>
          <w:szCs w:val="23"/>
        </w:rPr>
        <w:t xml:space="preserve"> at par on 31 December 2012 but may be converted into ordinary shares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on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date instead.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Assuming that the market rate of interest to be used in discounted cash flow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calculations</w:t>
      </w:r>
      <w:proofErr w:type="gramEnd"/>
      <w:r>
        <w:rPr>
          <w:rFonts w:ascii="Helvetica" w:hAnsi="Helvetica" w:cs="Helvetica"/>
          <w:sz w:val="23"/>
          <w:szCs w:val="23"/>
        </w:rPr>
        <w:t xml:space="preserve"> is 9% p.a., calculate the liability component and the equity component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this</w:t>
      </w:r>
      <w:proofErr w:type="gramEnd"/>
      <w:r>
        <w:rPr>
          <w:rFonts w:ascii="Helvetica" w:hAnsi="Helvetica" w:cs="Helvetica"/>
          <w:sz w:val="23"/>
          <w:szCs w:val="23"/>
        </w:rPr>
        <w:t xml:space="preserve"> loan stock.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Question7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On 1 July 2009, a company issues $1 million of 8% loan stock. The stock is issued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at</w:t>
      </w:r>
      <w:proofErr w:type="gramEnd"/>
      <w:r>
        <w:rPr>
          <w:rFonts w:ascii="Helvetica" w:hAnsi="Helvetica" w:cs="Helvetica"/>
          <w:sz w:val="23"/>
          <w:szCs w:val="23"/>
        </w:rPr>
        <w:t xml:space="preserve"> a 10% discount (so only $900,000 is received from the lenders) and issue costs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$39,300 </w:t>
      </w:r>
      <w:proofErr w:type="gramStart"/>
      <w:r>
        <w:rPr>
          <w:rFonts w:ascii="Helvetica" w:hAnsi="Helvetica" w:cs="Helvetica"/>
          <w:sz w:val="23"/>
          <w:szCs w:val="23"/>
        </w:rPr>
        <w:t>are</w:t>
      </w:r>
      <w:proofErr w:type="gramEnd"/>
      <w:r>
        <w:rPr>
          <w:rFonts w:ascii="Helvetica" w:hAnsi="Helvetica" w:cs="Helvetica"/>
          <w:sz w:val="23"/>
          <w:szCs w:val="23"/>
        </w:rPr>
        <w:t xml:space="preserve"> incurred. Interest is payable in arrears on 30 June each year and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loan</w:t>
      </w:r>
      <w:proofErr w:type="gramEnd"/>
      <w:r>
        <w:rPr>
          <w:rFonts w:ascii="Helvetica" w:hAnsi="Helvetica" w:cs="Helvetica"/>
          <w:sz w:val="23"/>
          <w:szCs w:val="23"/>
        </w:rPr>
        <w:t xml:space="preserve"> stock is redeemable at par on 30 June 2012. The effective interest rate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calculated</w:t>
      </w:r>
      <w:proofErr w:type="gramEnd"/>
      <w:r>
        <w:rPr>
          <w:rFonts w:ascii="Helvetica" w:hAnsi="Helvetica" w:cs="Helvetica"/>
          <w:sz w:val="23"/>
          <w:szCs w:val="23"/>
        </w:rPr>
        <w:t xml:space="preserve"> to be 14% per annum. The company prepares financial statements to 30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June each year.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State the amount at which this loan stock should be measured on 1 July 2009.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Calculate the </w:t>
      </w:r>
      <w:proofErr w:type="gramStart"/>
      <w:r>
        <w:rPr>
          <w:rFonts w:ascii="Helvetica" w:hAnsi="Helvetica" w:cs="Helvetica"/>
          <w:sz w:val="23"/>
          <w:szCs w:val="23"/>
        </w:rPr>
        <w:t>amount</w:t>
      </w:r>
      <w:proofErr w:type="gramEnd"/>
      <w:r>
        <w:rPr>
          <w:rFonts w:ascii="Helvetica" w:hAnsi="Helvetica" w:cs="Helvetica"/>
          <w:sz w:val="23"/>
          <w:szCs w:val="23"/>
        </w:rPr>
        <w:t xml:space="preserve"> at which the loan stock should be measured on 30 June 2010,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2011 and 2012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,BoldItalic" w:hAnsi="Cambria,BoldItalic" w:cs="Cambria,BoldItalic"/>
          <w:b/>
          <w:bCs/>
          <w:i/>
          <w:iCs/>
          <w:sz w:val="26"/>
          <w:szCs w:val="26"/>
        </w:rPr>
      </w:pPr>
      <w:r>
        <w:rPr>
          <w:rFonts w:ascii="Cambria,BoldItalic" w:hAnsi="Cambria,BoldItalic" w:cs="Cambria,BoldItalic"/>
          <w:b/>
          <w:bCs/>
          <w:i/>
          <w:iCs/>
          <w:sz w:val="26"/>
          <w:szCs w:val="26"/>
        </w:rPr>
        <w:t>IFRS 9 Replacing IAS 39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Recognition and measurement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This standard introduces new requirements for the classification and measurement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of</w:t>
      </w:r>
      <w:proofErr w:type="gramEnd"/>
      <w:r>
        <w:rPr>
          <w:rFonts w:ascii="Helvetica" w:hAnsi="Helvetica" w:cs="Helvetica"/>
          <w:sz w:val="23"/>
          <w:szCs w:val="23"/>
        </w:rPr>
        <w:t xml:space="preserve"> financial assets and is effective from 1 January 2013, with early adoption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permitted</w:t>
      </w:r>
      <w:proofErr w:type="gramEnd"/>
      <w:r>
        <w:rPr>
          <w:rFonts w:ascii="Helvetica" w:hAnsi="Helvetica" w:cs="Helvetica"/>
          <w:sz w:val="23"/>
          <w:szCs w:val="23"/>
        </w:rPr>
        <w:t>. New requirements for classification and measurement of 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liabilities</w:t>
      </w:r>
      <w:proofErr w:type="gramEnd"/>
      <w:r>
        <w:rPr>
          <w:rFonts w:ascii="Helvetica" w:hAnsi="Helvetica" w:cs="Helvetica"/>
          <w:sz w:val="23"/>
          <w:szCs w:val="23"/>
        </w:rPr>
        <w:t>, de-recognition of financial instruments, impairment and hedge accounting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are</w:t>
      </w:r>
      <w:proofErr w:type="gramEnd"/>
      <w:r>
        <w:rPr>
          <w:rFonts w:ascii="Helvetica" w:hAnsi="Helvetica" w:cs="Helvetica"/>
          <w:sz w:val="23"/>
          <w:szCs w:val="23"/>
        </w:rPr>
        <w:t xml:space="preserve"> to be added to IFRS 9 in 2010. Early adoption of the standard is a major step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any</w:t>
      </w:r>
      <w:proofErr w:type="gramEnd"/>
      <w:r>
        <w:rPr>
          <w:rFonts w:ascii="Helvetica" w:hAnsi="Helvetica" w:cs="Helvetica"/>
          <w:sz w:val="23"/>
          <w:szCs w:val="23"/>
        </w:rPr>
        <w:t xml:space="preserve"> entity, because an early adopter of IFRS 9 continues to apply IAS 39 for other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accounting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requirements for financial instruments that are not covered by IFRS 9,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that</w:t>
      </w:r>
      <w:proofErr w:type="gramEnd"/>
      <w:r>
        <w:rPr>
          <w:rFonts w:ascii="Helvetica" w:hAnsi="Helvetica" w:cs="Helvetica"/>
          <w:sz w:val="23"/>
          <w:szCs w:val="23"/>
        </w:rPr>
        <w:t xml:space="preserve"> is classification and measurement of financial liabilities, recognition and </w:t>
      </w:r>
      <w:proofErr w:type="spellStart"/>
      <w:r>
        <w:rPr>
          <w:rFonts w:ascii="Helvetica" w:hAnsi="Helvetica" w:cs="Helvetica"/>
          <w:sz w:val="23"/>
          <w:szCs w:val="23"/>
        </w:rPr>
        <w:t>derecognition</w:t>
      </w:r>
      <w:proofErr w:type="spellEnd"/>
      <w:r w:rsidR="00D64CB9"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of financial assets and financial liabilities, impairment of financial assets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and</w:t>
      </w:r>
      <w:proofErr w:type="gramEnd"/>
      <w:r>
        <w:rPr>
          <w:rFonts w:ascii="Helvetica" w:hAnsi="Helvetica" w:cs="Helvetica"/>
          <w:sz w:val="23"/>
          <w:szCs w:val="23"/>
        </w:rPr>
        <w:t xml:space="preserve"> hedge accounting. In some jurisdictions, the new standards will have to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adopted</w:t>
      </w:r>
      <w:proofErr w:type="gramEnd"/>
      <w:r>
        <w:rPr>
          <w:rFonts w:ascii="Helvetica" w:hAnsi="Helvetica" w:cs="Helvetica"/>
          <w:sz w:val="23"/>
          <w:szCs w:val="23"/>
        </w:rPr>
        <w:t xml:space="preserve"> before they can be applied, and in others there will be some restrictions 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early</w:t>
      </w:r>
      <w:proofErr w:type="gramEnd"/>
      <w:r>
        <w:rPr>
          <w:rFonts w:ascii="Helvetica" w:hAnsi="Helvetica" w:cs="Helvetica"/>
          <w:sz w:val="23"/>
          <w:szCs w:val="23"/>
        </w:rPr>
        <w:t xml:space="preserve"> adoption. It would seem wise to wait until the whole of the new standard has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been</w:t>
      </w:r>
      <w:proofErr w:type="gramEnd"/>
      <w:r>
        <w:rPr>
          <w:rFonts w:ascii="Helvetica" w:hAnsi="Helvetica" w:cs="Helvetica"/>
          <w:sz w:val="23"/>
          <w:szCs w:val="23"/>
        </w:rPr>
        <w:t xml:space="preserve"> finalised.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lastRenderedPageBreak/>
        <w:t>The standard retains a mixed-measurement model, with some assets measured 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amortised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cost and others at fair value. The distinction between the two models is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based</w:t>
      </w:r>
      <w:proofErr w:type="gramEnd"/>
      <w:r>
        <w:rPr>
          <w:rFonts w:ascii="Helvetica" w:hAnsi="Helvetica" w:cs="Helvetica"/>
          <w:sz w:val="23"/>
          <w:szCs w:val="23"/>
        </w:rPr>
        <w:t xml:space="preserve"> on the business model of each entity and a requirement to assess whether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</w:t>
      </w:r>
      <w:proofErr w:type="spellStart"/>
      <w:r>
        <w:rPr>
          <w:rFonts w:ascii="Helvetica" w:hAnsi="Helvetica" w:cs="Helvetica"/>
          <w:sz w:val="23"/>
          <w:szCs w:val="23"/>
        </w:rPr>
        <w:t>cashflows</w:t>
      </w:r>
      <w:proofErr w:type="spellEnd"/>
      <w:r>
        <w:rPr>
          <w:rFonts w:ascii="Helvetica" w:hAnsi="Helvetica" w:cs="Helvetica"/>
          <w:sz w:val="23"/>
          <w:szCs w:val="23"/>
        </w:rPr>
        <w:t xml:space="preserve"> of the instrument are only principal and interest. The business-model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approach</w:t>
      </w:r>
      <w:proofErr w:type="gramEnd"/>
      <w:r>
        <w:rPr>
          <w:rFonts w:ascii="Helvetica" w:hAnsi="Helvetica" w:cs="Helvetica"/>
          <w:sz w:val="23"/>
          <w:szCs w:val="23"/>
        </w:rPr>
        <w:t xml:space="preserve"> is fundamental to the standard, and is an attempt to align the accounting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with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way in which management uses its assets in its business while also looking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at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characteristics of the business. A debt instrument generally must be measured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at</w:t>
      </w:r>
      <w:proofErr w:type="gramEnd"/>
      <w:r>
        <w:rPr>
          <w:rFonts w:ascii="Helvetica" w:hAnsi="Helvetica" w:cs="Helvetica"/>
          <w:sz w:val="23"/>
          <w:szCs w:val="23"/>
        </w:rPr>
        <w:t xml:space="preserve"> amortised cost if both the 'business model test' and the 'contractual cash flow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characteristics</w:t>
      </w:r>
      <w:proofErr w:type="gramEnd"/>
      <w:r>
        <w:rPr>
          <w:rFonts w:ascii="Helvetica" w:hAnsi="Helvetica" w:cs="Helvetica"/>
          <w:sz w:val="23"/>
          <w:szCs w:val="23"/>
        </w:rPr>
        <w:t xml:space="preserve"> test' are satisfied. The business model test is whether the objective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entity's business model is to hold the financial asset to collect the contractual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spellStart"/>
      <w:proofErr w:type="gramStart"/>
      <w:r>
        <w:rPr>
          <w:rFonts w:ascii="Helvetica" w:hAnsi="Helvetica" w:cs="Helvetica"/>
          <w:sz w:val="23"/>
          <w:szCs w:val="23"/>
        </w:rPr>
        <w:t>cashflows</w:t>
      </w:r>
      <w:proofErr w:type="spellEnd"/>
      <w:proofErr w:type="gramEnd"/>
      <w:r>
        <w:rPr>
          <w:rFonts w:ascii="Helvetica" w:hAnsi="Helvetica" w:cs="Helvetica"/>
          <w:sz w:val="23"/>
          <w:szCs w:val="23"/>
        </w:rPr>
        <w:t xml:space="preserve"> rather than have the objective to sell the instrument before its contractual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maturity</w:t>
      </w:r>
      <w:proofErr w:type="gramEnd"/>
      <w:r>
        <w:rPr>
          <w:rFonts w:ascii="Helvetica" w:hAnsi="Helvetica" w:cs="Helvetica"/>
          <w:sz w:val="23"/>
          <w:szCs w:val="23"/>
        </w:rPr>
        <w:t xml:space="preserve"> to realise its fair value changes.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The contractual </w:t>
      </w:r>
      <w:proofErr w:type="spellStart"/>
      <w:r>
        <w:rPr>
          <w:rFonts w:ascii="Helvetica" w:hAnsi="Helvetica" w:cs="Helvetica"/>
          <w:sz w:val="23"/>
          <w:szCs w:val="23"/>
        </w:rPr>
        <w:t>cashflow</w:t>
      </w:r>
      <w:proofErr w:type="spellEnd"/>
      <w:r>
        <w:rPr>
          <w:rFonts w:ascii="Helvetica" w:hAnsi="Helvetica" w:cs="Helvetica"/>
          <w:sz w:val="23"/>
          <w:szCs w:val="23"/>
        </w:rPr>
        <w:t xml:space="preserve"> characteristics test is whether the contractual terms of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financial</w:t>
      </w:r>
      <w:proofErr w:type="gramEnd"/>
      <w:r>
        <w:rPr>
          <w:rFonts w:ascii="Helvetica" w:hAnsi="Helvetica" w:cs="Helvetica"/>
          <w:sz w:val="23"/>
          <w:szCs w:val="23"/>
        </w:rPr>
        <w:t xml:space="preserve"> asset give rise, on specified dates, to </w:t>
      </w:r>
      <w:proofErr w:type="spellStart"/>
      <w:r>
        <w:rPr>
          <w:rFonts w:ascii="Helvetica" w:hAnsi="Helvetica" w:cs="Helvetica"/>
          <w:sz w:val="23"/>
          <w:szCs w:val="23"/>
        </w:rPr>
        <w:t>cashflows</w:t>
      </w:r>
      <w:proofErr w:type="spellEnd"/>
      <w:r>
        <w:rPr>
          <w:rFonts w:ascii="Helvetica" w:hAnsi="Helvetica" w:cs="Helvetica"/>
          <w:sz w:val="23"/>
          <w:szCs w:val="23"/>
        </w:rPr>
        <w:t xml:space="preserve"> that are solely payments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principal</w:t>
      </w:r>
      <w:proofErr w:type="gramEnd"/>
      <w:r>
        <w:rPr>
          <w:rFonts w:ascii="Helvetica" w:hAnsi="Helvetica" w:cs="Helvetica"/>
          <w:sz w:val="23"/>
          <w:szCs w:val="23"/>
        </w:rPr>
        <w:t xml:space="preserve"> and interest on the principal amount outstanding.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All recognised financial assets that are in the scope of IAS 39 will be measured 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either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amortised cost or fair value. The standard contains only the two </w:t>
      </w:r>
      <w:proofErr w:type="gramStart"/>
      <w:r>
        <w:rPr>
          <w:rFonts w:ascii="Helvetica" w:hAnsi="Helvetica" w:cs="Helvetica"/>
          <w:sz w:val="23"/>
          <w:szCs w:val="23"/>
        </w:rPr>
        <w:t>primary</w:t>
      </w:r>
      <w:proofErr w:type="gram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categories for financial assets, unlike IAS 39 where there were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multiple</w:t>
      </w:r>
      <w:proofErr w:type="gramEnd"/>
      <w:r>
        <w:rPr>
          <w:rFonts w:ascii="Helvetica" w:hAnsi="Helvetica" w:cs="Helvetica"/>
          <w:sz w:val="23"/>
          <w:szCs w:val="23"/>
        </w:rPr>
        <w:t xml:space="preserve"> measurement categories. Thus the existing IAS 39 categories of held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maturity</w:t>
      </w:r>
      <w:proofErr w:type="gramEnd"/>
      <w:r>
        <w:rPr>
          <w:rFonts w:ascii="Helvetica" w:hAnsi="Helvetica" w:cs="Helvetica"/>
          <w:sz w:val="23"/>
          <w:szCs w:val="23"/>
        </w:rPr>
        <w:t>, loans and receivables and available for sale are eliminated, as are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tainting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provisions of the standard.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debt instrument, such as a loan receivable, that is held within a business model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whose</w:t>
      </w:r>
      <w:proofErr w:type="gramEnd"/>
      <w:r>
        <w:rPr>
          <w:rFonts w:ascii="Helvetica" w:hAnsi="Helvetica" w:cs="Helvetica"/>
          <w:sz w:val="23"/>
          <w:szCs w:val="23"/>
        </w:rPr>
        <w:t xml:space="preserve"> objective is to collect the contractual </w:t>
      </w:r>
      <w:proofErr w:type="spellStart"/>
      <w:r>
        <w:rPr>
          <w:rFonts w:ascii="Helvetica" w:hAnsi="Helvetica" w:cs="Helvetica"/>
          <w:sz w:val="23"/>
          <w:szCs w:val="23"/>
        </w:rPr>
        <w:t>cashflows</w:t>
      </w:r>
      <w:proofErr w:type="spellEnd"/>
      <w:r>
        <w:rPr>
          <w:rFonts w:ascii="Helvetica" w:hAnsi="Helvetica" w:cs="Helvetica"/>
          <w:sz w:val="23"/>
          <w:szCs w:val="23"/>
        </w:rPr>
        <w:t xml:space="preserve"> and has contractual </w:t>
      </w:r>
      <w:proofErr w:type="spellStart"/>
      <w:r>
        <w:rPr>
          <w:rFonts w:ascii="Helvetica" w:hAnsi="Helvetica" w:cs="Helvetica"/>
          <w:sz w:val="23"/>
          <w:szCs w:val="23"/>
        </w:rPr>
        <w:t>cashflows</w:t>
      </w:r>
      <w:proofErr w:type="spell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that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solely payments of principal and interest generally must be measured 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amortised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cost. All other debt instruments must be measured at fair value through</w:t>
      </w:r>
      <w:r w:rsidR="00D64CB9">
        <w:rPr>
          <w:rFonts w:ascii="Helvetica" w:hAnsi="Helvetica" w:cs="Helvetica"/>
          <w:sz w:val="23"/>
          <w:szCs w:val="23"/>
        </w:rPr>
        <w:t xml:space="preserve"> 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profit</w:t>
      </w:r>
      <w:proofErr w:type="gramEnd"/>
      <w:r>
        <w:rPr>
          <w:rFonts w:ascii="Helvetica" w:hAnsi="Helvetica" w:cs="Helvetica"/>
          <w:sz w:val="23"/>
          <w:szCs w:val="23"/>
        </w:rPr>
        <w:t xml:space="preserve"> or loss (FVTPL). An investment in a convertible loan note would not qualify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at amortised cost because of the inclusion of the conversion option,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which</w:t>
      </w:r>
      <w:proofErr w:type="gramEnd"/>
      <w:r>
        <w:rPr>
          <w:rFonts w:ascii="Helvetica" w:hAnsi="Helvetica" w:cs="Helvetica"/>
          <w:sz w:val="23"/>
          <w:szCs w:val="23"/>
        </w:rPr>
        <w:t xml:space="preserve"> is not deemed to represent payments of principal and interest. This criterion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will</w:t>
      </w:r>
      <w:proofErr w:type="gramEnd"/>
      <w:r>
        <w:rPr>
          <w:rFonts w:ascii="Helvetica" w:hAnsi="Helvetica" w:cs="Helvetica"/>
          <w:sz w:val="23"/>
          <w:szCs w:val="23"/>
        </w:rPr>
        <w:t xml:space="preserve"> permit amortised cost measurement when the </w:t>
      </w:r>
      <w:proofErr w:type="spellStart"/>
      <w:r>
        <w:rPr>
          <w:rFonts w:ascii="Helvetica" w:hAnsi="Helvetica" w:cs="Helvetica"/>
          <w:sz w:val="23"/>
          <w:szCs w:val="23"/>
        </w:rPr>
        <w:t>cashflows</w:t>
      </w:r>
      <w:proofErr w:type="spellEnd"/>
      <w:r>
        <w:rPr>
          <w:rFonts w:ascii="Helvetica" w:hAnsi="Helvetica" w:cs="Helvetica"/>
          <w:sz w:val="23"/>
          <w:szCs w:val="23"/>
        </w:rPr>
        <w:t xml:space="preserve"> on a loan are entirely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fixed</w:t>
      </w:r>
      <w:proofErr w:type="gramEnd"/>
      <w:r>
        <w:rPr>
          <w:rFonts w:ascii="Helvetica" w:hAnsi="Helvetica" w:cs="Helvetica"/>
          <w:sz w:val="23"/>
          <w:szCs w:val="23"/>
        </w:rPr>
        <w:t>, such as a fixed-interest-rate loan or where interest is floating or a combination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of</w:t>
      </w:r>
      <w:proofErr w:type="gramEnd"/>
      <w:r>
        <w:rPr>
          <w:rFonts w:ascii="Helvetica" w:hAnsi="Helvetica" w:cs="Helvetica"/>
          <w:sz w:val="23"/>
          <w:szCs w:val="23"/>
        </w:rPr>
        <w:t xml:space="preserve"> fixed and floating interest rates.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IFRS 9 contains an option to classify financial assets that meet the amortised cost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criteria</w:t>
      </w:r>
      <w:proofErr w:type="gramEnd"/>
      <w:r>
        <w:rPr>
          <w:rFonts w:ascii="Helvetica" w:hAnsi="Helvetica" w:cs="Helvetica"/>
          <w:sz w:val="23"/>
          <w:szCs w:val="23"/>
        </w:rPr>
        <w:t xml:space="preserve"> as at FVTPL if doing so eliminates or reduces an accounting mismatch. 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example</w:t>
      </w:r>
      <w:proofErr w:type="gramEnd"/>
      <w:r>
        <w:rPr>
          <w:rFonts w:ascii="Helvetica" w:hAnsi="Helvetica" w:cs="Helvetica"/>
          <w:sz w:val="23"/>
          <w:szCs w:val="23"/>
        </w:rPr>
        <w:t xml:space="preserve"> of this may be where an entity holds a fixed-rate loan receivable that it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hedges</w:t>
      </w:r>
      <w:proofErr w:type="gramEnd"/>
      <w:r>
        <w:rPr>
          <w:rFonts w:ascii="Helvetica" w:hAnsi="Helvetica" w:cs="Helvetica"/>
          <w:sz w:val="23"/>
          <w:szCs w:val="23"/>
        </w:rPr>
        <w:t xml:space="preserve"> with an interest rate swap that changes the fixed rates for floating rates.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Measuring the loan asset at amortised cost would create a measurement mismatch,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interest rate swap would be held at FVTPL. In this case, the loan receivable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could</w:t>
      </w:r>
      <w:proofErr w:type="gramEnd"/>
      <w:r>
        <w:rPr>
          <w:rFonts w:ascii="Helvetica" w:hAnsi="Helvetica" w:cs="Helvetica"/>
          <w:sz w:val="23"/>
          <w:szCs w:val="23"/>
        </w:rPr>
        <w:t xml:space="preserve"> be designated at FVTPL under the fair value option to reduce the accounting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mismatch</w:t>
      </w:r>
      <w:proofErr w:type="gramEnd"/>
      <w:r>
        <w:rPr>
          <w:rFonts w:ascii="Helvetica" w:hAnsi="Helvetica" w:cs="Helvetica"/>
          <w:sz w:val="23"/>
          <w:szCs w:val="23"/>
        </w:rPr>
        <w:t xml:space="preserve"> that arises from measuring the loan at amortised cost.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Gains and losses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All equity investments within the scope of IFRS 9 are to be measured in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statement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of financial position at fair value with the default recognition of gains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losses</w:t>
      </w:r>
      <w:proofErr w:type="gramEnd"/>
      <w:r>
        <w:rPr>
          <w:rFonts w:ascii="Helvetica" w:hAnsi="Helvetica" w:cs="Helvetica"/>
          <w:sz w:val="23"/>
          <w:szCs w:val="23"/>
        </w:rPr>
        <w:t xml:space="preserve"> in profit or loss. Only if the equity investment is not held for trading can an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irrevocable</w:t>
      </w:r>
      <w:proofErr w:type="gramEnd"/>
      <w:r>
        <w:rPr>
          <w:rFonts w:ascii="Helvetica" w:hAnsi="Helvetica" w:cs="Helvetica"/>
          <w:sz w:val="23"/>
          <w:szCs w:val="23"/>
        </w:rPr>
        <w:t xml:space="preserve"> election be made at initial recognition to measure it at fair value through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other</w:t>
      </w:r>
      <w:proofErr w:type="gramEnd"/>
      <w:r>
        <w:rPr>
          <w:rFonts w:ascii="Helvetica" w:hAnsi="Helvetica" w:cs="Helvetica"/>
          <w:sz w:val="23"/>
          <w:szCs w:val="23"/>
        </w:rPr>
        <w:t xml:space="preserve"> comprehensive income (FVTOCI) with only dividend income recognised in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profit</w:t>
      </w:r>
      <w:proofErr w:type="gramEnd"/>
      <w:r>
        <w:rPr>
          <w:rFonts w:ascii="Helvetica" w:hAnsi="Helvetica" w:cs="Helvetica"/>
          <w:sz w:val="23"/>
          <w:szCs w:val="23"/>
        </w:rPr>
        <w:t xml:space="preserve"> or loss. The amounts recognised in other comprehensive income (OCI) are not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lastRenderedPageBreak/>
        <w:t>recycled</w:t>
      </w:r>
      <w:proofErr w:type="gramEnd"/>
      <w:r>
        <w:rPr>
          <w:rFonts w:ascii="Helvetica" w:hAnsi="Helvetica" w:cs="Helvetica"/>
          <w:sz w:val="23"/>
          <w:szCs w:val="23"/>
        </w:rPr>
        <w:t xml:space="preserve"> to profit or loss on disposal of the investment although they may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reclassified</w:t>
      </w:r>
      <w:proofErr w:type="gramEnd"/>
      <w:r>
        <w:rPr>
          <w:rFonts w:ascii="Helvetica" w:hAnsi="Helvetica" w:cs="Helvetica"/>
          <w:sz w:val="23"/>
          <w:szCs w:val="23"/>
        </w:rPr>
        <w:t xml:space="preserve"> in equity.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The standard eliminates the exemption allowing some unquoted equity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and</w:t>
      </w:r>
      <w:proofErr w:type="gramEnd"/>
      <w:r>
        <w:rPr>
          <w:rFonts w:ascii="Helvetica" w:hAnsi="Helvetica" w:cs="Helvetica"/>
          <w:sz w:val="23"/>
          <w:szCs w:val="23"/>
        </w:rPr>
        <w:t xml:space="preserve"> related derivative assets to be measured at cost. However it includes guidance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on</w:t>
      </w:r>
      <w:proofErr w:type="gramEnd"/>
      <w:r>
        <w:rPr>
          <w:rFonts w:ascii="Helvetica" w:hAnsi="Helvetica" w:cs="Helvetica"/>
          <w:sz w:val="23"/>
          <w:szCs w:val="23"/>
        </w:rPr>
        <w:t xml:space="preserve"> the rare circumstances where the cost of such an instrument may be appropriate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estimate</w:t>
      </w:r>
      <w:proofErr w:type="gramEnd"/>
      <w:r>
        <w:rPr>
          <w:rFonts w:ascii="Helvetica" w:hAnsi="Helvetica" w:cs="Helvetica"/>
          <w:sz w:val="23"/>
          <w:szCs w:val="23"/>
        </w:rPr>
        <w:t xml:space="preserve"> of fair value.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The classification of an instrument is determined on initial recognition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reclassifications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only permitted on the change of an entity's business model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are</w:t>
      </w:r>
      <w:proofErr w:type="gramEnd"/>
      <w:r>
        <w:rPr>
          <w:rFonts w:ascii="Helvetica" w:hAnsi="Helvetica" w:cs="Helvetica"/>
          <w:sz w:val="23"/>
          <w:szCs w:val="23"/>
        </w:rPr>
        <w:t xml:space="preserve"> expected to occur only infrequently. An example of where reclassification from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amortised</w:t>
      </w:r>
      <w:proofErr w:type="gramEnd"/>
      <w:r>
        <w:rPr>
          <w:rFonts w:ascii="Helvetica" w:hAnsi="Helvetica" w:cs="Helvetica"/>
          <w:sz w:val="23"/>
          <w:szCs w:val="23"/>
        </w:rPr>
        <w:t xml:space="preserve"> cost to fair value might be required would be when an entity decides to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close</w:t>
      </w:r>
      <w:proofErr w:type="gramEnd"/>
      <w:r>
        <w:rPr>
          <w:rFonts w:ascii="Helvetica" w:hAnsi="Helvetica" w:cs="Helvetica"/>
          <w:sz w:val="23"/>
          <w:szCs w:val="23"/>
        </w:rPr>
        <w:t xml:space="preserve"> its mortgage business, no longer accepting new business, and is actively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marketing</w:t>
      </w:r>
      <w:proofErr w:type="gramEnd"/>
      <w:r>
        <w:rPr>
          <w:rFonts w:ascii="Helvetica" w:hAnsi="Helvetica" w:cs="Helvetica"/>
          <w:sz w:val="23"/>
          <w:szCs w:val="23"/>
        </w:rPr>
        <w:t xml:space="preserve"> its mortgage portfolio for sale.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When a reclassification is required it is applied from first day of the first reporting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period</w:t>
      </w:r>
      <w:proofErr w:type="gramEnd"/>
      <w:r>
        <w:rPr>
          <w:rFonts w:ascii="Helvetica" w:hAnsi="Helvetica" w:cs="Helvetica"/>
          <w:sz w:val="23"/>
          <w:szCs w:val="23"/>
        </w:rPr>
        <w:t xml:space="preserve"> following the change in business model.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All derivatives within the scope of IFRS 9 are required to be measured at fair value.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IFRS 9 does not retain IAS 39's approach to accounting for embedded derivatives.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Consequently, embedded derivatives that would have been separately accounted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at</w:t>
      </w:r>
      <w:proofErr w:type="gramEnd"/>
      <w:r>
        <w:rPr>
          <w:rFonts w:ascii="Helvetica" w:hAnsi="Helvetica" w:cs="Helvetica"/>
          <w:sz w:val="23"/>
          <w:szCs w:val="23"/>
        </w:rPr>
        <w:t xml:space="preserve"> FVTPL under IAS 39 because they were not closely related to the financial asset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host</w:t>
      </w:r>
      <w:proofErr w:type="gramEnd"/>
      <w:r>
        <w:rPr>
          <w:rFonts w:ascii="Helvetica" w:hAnsi="Helvetica" w:cs="Helvetica"/>
          <w:sz w:val="23"/>
          <w:szCs w:val="23"/>
        </w:rPr>
        <w:t xml:space="preserve"> will no longer be separated. Instead, the contractual cash flows of the financial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asset</w:t>
      </w:r>
      <w:proofErr w:type="gramEnd"/>
      <w:r>
        <w:rPr>
          <w:rFonts w:ascii="Helvetica" w:hAnsi="Helvetica" w:cs="Helvetica"/>
          <w:sz w:val="23"/>
          <w:szCs w:val="23"/>
        </w:rPr>
        <w:t xml:space="preserve"> are assessed as a whole and are measured at FVTPL if any of its </w:t>
      </w:r>
      <w:proofErr w:type="spellStart"/>
      <w:r>
        <w:rPr>
          <w:rFonts w:ascii="Helvetica" w:hAnsi="Helvetica" w:cs="Helvetica"/>
          <w:sz w:val="23"/>
          <w:szCs w:val="23"/>
        </w:rPr>
        <w:t>cashflows</w:t>
      </w:r>
      <w:proofErr w:type="spellEnd"/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do</w:t>
      </w:r>
      <w:proofErr w:type="gramEnd"/>
      <w:r>
        <w:rPr>
          <w:rFonts w:ascii="Helvetica" w:hAnsi="Helvetica" w:cs="Helvetica"/>
          <w:sz w:val="23"/>
          <w:szCs w:val="23"/>
        </w:rPr>
        <w:t xml:space="preserve"> not represent payments of principal and interest.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 frequent question is whether IFRS 9 will result in more financial assets being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measured</w:t>
      </w:r>
      <w:proofErr w:type="gramEnd"/>
      <w:r>
        <w:rPr>
          <w:rFonts w:ascii="Helvetica" w:hAnsi="Helvetica" w:cs="Helvetica"/>
          <w:sz w:val="23"/>
          <w:szCs w:val="23"/>
        </w:rPr>
        <w:t xml:space="preserve"> at fair value. It will depend on the circumstances of each entity in terms of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the</w:t>
      </w:r>
      <w:proofErr w:type="gramEnd"/>
      <w:r>
        <w:rPr>
          <w:rFonts w:ascii="Helvetica" w:hAnsi="Helvetica" w:cs="Helvetica"/>
          <w:sz w:val="23"/>
          <w:szCs w:val="23"/>
        </w:rPr>
        <w:t xml:space="preserve"> way it manages the instruments it holds, the nature of those instruments and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classification</w:t>
      </w:r>
      <w:proofErr w:type="gramEnd"/>
      <w:r>
        <w:rPr>
          <w:rFonts w:ascii="Helvetica" w:hAnsi="Helvetica" w:cs="Helvetica"/>
          <w:sz w:val="23"/>
          <w:szCs w:val="23"/>
        </w:rPr>
        <w:t xml:space="preserve"> elections it makes. One of the most significant changes will be the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ability</w:t>
      </w:r>
      <w:proofErr w:type="gramEnd"/>
      <w:r>
        <w:rPr>
          <w:rFonts w:ascii="Helvetica" w:hAnsi="Helvetica" w:cs="Helvetica"/>
          <w:sz w:val="23"/>
          <w:szCs w:val="23"/>
        </w:rPr>
        <w:t xml:space="preserve"> to measure some debt instruments, such as investments in government and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corporate</w:t>
      </w:r>
      <w:proofErr w:type="gramEnd"/>
      <w:r>
        <w:rPr>
          <w:rFonts w:ascii="Helvetica" w:hAnsi="Helvetica" w:cs="Helvetica"/>
          <w:sz w:val="23"/>
          <w:szCs w:val="23"/>
        </w:rPr>
        <w:t xml:space="preserve"> bonds, at amortised cost. Many available-for-sale debt instruments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measured</w:t>
      </w:r>
      <w:proofErr w:type="gramEnd"/>
      <w:r>
        <w:rPr>
          <w:rFonts w:ascii="Helvetica" w:hAnsi="Helvetica" w:cs="Helvetica"/>
          <w:sz w:val="23"/>
          <w:szCs w:val="23"/>
        </w:rPr>
        <w:t xml:space="preserve"> at fair value will qualify for amortised cost accounting.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Many loans and receivables and held to maturity investments will continue to be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measured</w:t>
      </w:r>
      <w:proofErr w:type="gramEnd"/>
      <w:r>
        <w:rPr>
          <w:rFonts w:ascii="Helvetica" w:hAnsi="Helvetica" w:cs="Helvetica"/>
          <w:sz w:val="23"/>
          <w:szCs w:val="23"/>
        </w:rPr>
        <w:t xml:space="preserve"> at amortised cost but some will have to be measured at FVTPL. For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example</w:t>
      </w:r>
      <w:proofErr w:type="gramEnd"/>
      <w:r>
        <w:rPr>
          <w:rFonts w:ascii="Helvetica" w:hAnsi="Helvetica" w:cs="Helvetica"/>
          <w:sz w:val="23"/>
          <w:szCs w:val="23"/>
        </w:rPr>
        <w:t>, some instruments, such as cash-collateralised debt obligations, that may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under</w:t>
      </w:r>
      <w:proofErr w:type="gramEnd"/>
      <w:r>
        <w:rPr>
          <w:rFonts w:ascii="Helvetica" w:hAnsi="Helvetica" w:cs="Helvetica"/>
          <w:sz w:val="23"/>
          <w:szCs w:val="23"/>
        </w:rPr>
        <w:t xml:space="preserve"> IAS 39 have been measured entirely at amortised cost or as available-for-sale,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will</w:t>
      </w:r>
      <w:proofErr w:type="gramEnd"/>
      <w:r>
        <w:rPr>
          <w:rFonts w:ascii="Helvetica" w:hAnsi="Helvetica" w:cs="Helvetica"/>
          <w:sz w:val="23"/>
          <w:szCs w:val="23"/>
        </w:rPr>
        <w:t xml:space="preserve"> more likely be measured at FVTPL.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Measured in entirety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Some financial assets that are currently disaggregated into host financial assets that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are</w:t>
      </w:r>
      <w:proofErr w:type="gramEnd"/>
      <w:r>
        <w:rPr>
          <w:rFonts w:ascii="Helvetica" w:hAnsi="Helvetica" w:cs="Helvetica"/>
          <w:sz w:val="23"/>
          <w:szCs w:val="23"/>
        </w:rPr>
        <w:t xml:space="preserve"> not at FVTPL will instead by measured at FVTPL in their entirety. Assets that are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classified</w:t>
      </w:r>
      <w:proofErr w:type="gramEnd"/>
      <w:r>
        <w:rPr>
          <w:rFonts w:ascii="Helvetica" w:hAnsi="Helvetica" w:cs="Helvetica"/>
          <w:sz w:val="23"/>
          <w:szCs w:val="23"/>
        </w:rPr>
        <w:t xml:space="preserve"> as held-to-maturity are likely to continue to be measured at amortised cost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as</w:t>
      </w:r>
      <w:proofErr w:type="gramEnd"/>
      <w:r>
        <w:rPr>
          <w:rFonts w:ascii="Helvetica" w:hAnsi="Helvetica" w:cs="Helvetica"/>
          <w:sz w:val="23"/>
          <w:szCs w:val="23"/>
        </w:rPr>
        <w:t xml:space="preserve"> they are held to collect the contractual cash flows and often give rise to only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payments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of principal and interest.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IFRS 9 does not address impairment. However as IFRS 9 eliminates the available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for</w:t>
      </w:r>
      <w:proofErr w:type="gramEnd"/>
      <w:r>
        <w:rPr>
          <w:rFonts w:ascii="Helvetica" w:hAnsi="Helvetica" w:cs="Helvetica"/>
          <w:sz w:val="23"/>
          <w:szCs w:val="23"/>
        </w:rPr>
        <w:t xml:space="preserve"> sale (AFS) category, it also eliminates the AFS impairment rules. Under IAS 39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measuring</w:t>
      </w:r>
      <w:proofErr w:type="gramEnd"/>
      <w:r>
        <w:rPr>
          <w:rFonts w:ascii="Helvetica" w:hAnsi="Helvetica" w:cs="Helvetica"/>
          <w:sz w:val="23"/>
          <w:szCs w:val="23"/>
        </w:rPr>
        <w:t xml:space="preserve"> impairment losses on debt securities in illiquid markets based on fair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value</w:t>
      </w:r>
      <w:proofErr w:type="gramEnd"/>
      <w:r>
        <w:rPr>
          <w:rFonts w:ascii="Helvetica" w:hAnsi="Helvetica" w:cs="Helvetica"/>
          <w:sz w:val="23"/>
          <w:szCs w:val="23"/>
        </w:rPr>
        <w:t xml:space="preserve"> often led to reporting an impairment loss that exceeded the credit loss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management</w:t>
      </w:r>
      <w:proofErr w:type="gramEnd"/>
      <w:r>
        <w:rPr>
          <w:rFonts w:ascii="Helvetica" w:hAnsi="Helvetica" w:cs="Helvetica"/>
          <w:sz w:val="23"/>
          <w:szCs w:val="23"/>
        </w:rPr>
        <w:t xml:space="preserve"> expected. Additionally, impairment losses on AFS equity investments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lastRenderedPageBreak/>
        <w:t>cannot</w:t>
      </w:r>
      <w:proofErr w:type="gramEnd"/>
      <w:r>
        <w:rPr>
          <w:rFonts w:ascii="Helvetica" w:hAnsi="Helvetica" w:cs="Helvetica"/>
          <w:sz w:val="23"/>
          <w:szCs w:val="23"/>
        </w:rPr>
        <w:t xml:space="preserve"> be reversed under IAS 39 if the fair value of the investment increases. Under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IFRS 9, debt securities that qualify for the amortised cost model are measured under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that</w:t>
      </w:r>
      <w:proofErr w:type="gramEnd"/>
      <w:r>
        <w:rPr>
          <w:rFonts w:ascii="Helvetica" w:hAnsi="Helvetica" w:cs="Helvetica"/>
          <w:sz w:val="23"/>
          <w:szCs w:val="23"/>
        </w:rPr>
        <w:t xml:space="preserve"> model and declines in equity investments measured at FVTPL are recognised in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profit</w:t>
      </w:r>
      <w:proofErr w:type="gramEnd"/>
      <w:r>
        <w:rPr>
          <w:rFonts w:ascii="Helvetica" w:hAnsi="Helvetica" w:cs="Helvetica"/>
          <w:sz w:val="23"/>
          <w:szCs w:val="23"/>
        </w:rPr>
        <w:t xml:space="preserve"> or loss and reversed through profit or loss if the fair value increases.</w:t>
      </w:r>
    </w:p>
    <w:p w:rsidR="00D64CB9" w:rsidRDefault="00D64CB9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The aim of the revision of IAS 39 is to remove inconsistencies between US GAAP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and</w:t>
      </w:r>
      <w:proofErr w:type="gramEnd"/>
      <w:r>
        <w:rPr>
          <w:rFonts w:ascii="Helvetica" w:hAnsi="Helvetica" w:cs="Helvetica"/>
          <w:sz w:val="23"/>
          <w:szCs w:val="23"/>
        </w:rPr>
        <w:t xml:space="preserve"> IFRS in accounting for financial instruments. This will enable easy comparisons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to</w:t>
      </w:r>
      <w:proofErr w:type="gramEnd"/>
      <w:r>
        <w:rPr>
          <w:rFonts w:ascii="Helvetica" w:hAnsi="Helvetica" w:cs="Helvetica"/>
          <w:sz w:val="23"/>
          <w:szCs w:val="23"/>
        </w:rPr>
        <w:t xml:space="preserve"> be made between entities applying IFRSs and those using US GAAP. IFRS 9 was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a</w:t>
      </w:r>
      <w:proofErr w:type="gramEnd"/>
      <w:r>
        <w:rPr>
          <w:rFonts w:ascii="Helvetica" w:hAnsi="Helvetica" w:cs="Helvetica"/>
          <w:sz w:val="23"/>
          <w:szCs w:val="23"/>
        </w:rPr>
        <w:t xml:space="preserve"> first step in this direction. In order to work towards convergence of their</w:t>
      </w:r>
    </w:p>
    <w:p w:rsidR="00BA133D" w:rsidRDefault="00BA133D" w:rsidP="00BA133D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requirements</w:t>
      </w:r>
      <w:proofErr w:type="gramEnd"/>
      <w:r>
        <w:rPr>
          <w:rFonts w:ascii="Helvetica" w:hAnsi="Helvetica" w:cs="Helvetica"/>
          <w:sz w:val="23"/>
          <w:szCs w:val="23"/>
        </w:rPr>
        <w:t xml:space="preserve"> both the IASB and the US Financial Accounting Standards Board</w:t>
      </w:r>
    </w:p>
    <w:p w:rsidR="00A56EB0" w:rsidRDefault="00BA133D" w:rsidP="00BA133D">
      <w:r>
        <w:rPr>
          <w:rFonts w:ascii="Helvetica" w:hAnsi="Helvetica" w:cs="Helvetica"/>
          <w:sz w:val="23"/>
          <w:szCs w:val="23"/>
        </w:rPr>
        <w:t>(FASB) are reconsidering the financial instruments standards.</w:t>
      </w:r>
    </w:p>
    <w:sectPr w:rsidR="00A56EB0" w:rsidSect="001D07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133D"/>
    <w:rsid w:val="001D0735"/>
    <w:rsid w:val="007550A8"/>
    <w:rsid w:val="0078321A"/>
    <w:rsid w:val="009E64BE"/>
    <w:rsid w:val="00BA133D"/>
    <w:rsid w:val="00D64CB9"/>
    <w:rsid w:val="00E94412"/>
    <w:rsid w:val="00F7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17</Pages>
  <Words>6549</Words>
  <Characters>37335</Characters>
  <Application>Microsoft Office Word</Application>
  <DocSecurity>0</DocSecurity>
  <Lines>311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Manjit</dc:creator>
  <cp:lastModifiedBy>Manjit</cp:lastModifiedBy>
  <cp:revision>2</cp:revision>
  <dcterms:created xsi:type="dcterms:W3CDTF">2011-06-17T08:31:00Z</dcterms:created>
  <dcterms:modified xsi:type="dcterms:W3CDTF">2011-06-17T08:50:00Z</dcterms:modified>
</cp:coreProperties>
</file>